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EA99" w14:textId="77777777" w:rsidR="00015C59" w:rsidRPr="00AF2712" w:rsidRDefault="00015C59" w:rsidP="00015C59">
      <w:pPr>
        <w:pStyle w:val="Heading1"/>
        <w:keepNext/>
        <w:rPr>
          <w:rFonts w:ascii="Arial" w:hAnsi="Arial" w:cs="Arial"/>
          <w:b/>
          <w:bCs/>
        </w:rPr>
      </w:pPr>
    </w:p>
    <w:p w14:paraId="7D9132DB" w14:textId="77777777" w:rsidR="00794F9C" w:rsidRPr="00AF2712" w:rsidRDefault="00794F9C" w:rsidP="00794F9C">
      <w:pPr>
        <w:rPr>
          <w:rFonts w:ascii="Arial" w:hAnsi="Arial" w:cs="Arial"/>
          <w:b/>
          <w:bCs/>
        </w:rPr>
      </w:pPr>
      <w:r w:rsidRPr="00AF2712">
        <w:rPr>
          <w:rFonts w:ascii="Arial" w:hAnsi="Arial" w:cs="Arial"/>
          <w:b/>
          <w:bCs/>
        </w:rPr>
        <w:t>JOB DESCRIPTION</w:t>
      </w:r>
    </w:p>
    <w:p w14:paraId="5E0A21A8" w14:textId="77777777" w:rsidR="00794F9C" w:rsidRPr="00AF2712" w:rsidRDefault="00794F9C" w:rsidP="00794F9C">
      <w:pPr>
        <w:rPr>
          <w:rFonts w:ascii="Arial" w:hAnsi="Arial" w:cs="Arial"/>
          <w:b/>
          <w:bCs/>
        </w:rPr>
      </w:pPr>
    </w:p>
    <w:p w14:paraId="5252C3F3" w14:textId="10090E1B" w:rsidR="00015C59" w:rsidRPr="00AF2712" w:rsidRDefault="00794F9C" w:rsidP="00794F9C">
      <w:pPr>
        <w:rPr>
          <w:rFonts w:ascii="Arial" w:hAnsi="Arial" w:cs="Arial"/>
          <w:b/>
          <w:bCs/>
        </w:rPr>
      </w:pPr>
      <w:r w:rsidRPr="00AF2712">
        <w:rPr>
          <w:rFonts w:ascii="Arial" w:hAnsi="Arial" w:cs="Arial"/>
          <w:b/>
          <w:bCs/>
        </w:rPr>
        <w:t>Job Title</w:t>
      </w:r>
      <w:r w:rsidRPr="00AF2712">
        <w:rPr>
          <w:rFonts w:ascii="Arial" w:hAnsi="Arial" w:cs="Arial"/>
          <w:b/>
          <w:bCs/>
        </w:rPr>
        <w:tab/>
      </w:r>
      <w:r w:rsidRPr="00AF2712">
        <w:rPr>
          <w:rFonts w:ascii="Arial" w:hAnsi="Arial" w:cs="Arial"/>
          <w:b/>
          <w:bCs/>
        </w:rPr>
        <w:tab/>
      </w:r>
      <w:r w:rsidR="00015C59" w:rsidRPr="00AF2712">
        <w:rPr>
          <w:rFonts w:ascii="Arial" w:hAnsi="Arial" w:cs="Arial"/>
          <w:b/>
          <w:bCs/>
        </w:rPr>
        <w:t xml:space="preserve">Visiting Music Teacher – </w:t>
      </w:r>
      <w:r w:rsidR="008E69BA">
        <w:rPr>
          <w:rFonts w:ascii="Arial" w:hAnsi="Arial" w:cs="Arial"/>
          <w:b/>
          <w:bCs/>
        </w:rPr>
        <w:t>Alexander Technique</w:t>
      </w:r>
    </w:p>
    <w:p w14:paraId="042CA9D2" w14:textId="407B9962" w:rsidR="00794F9C" w:rsidRPr="00AF2712" w:rsidRDefault="00794F9C" w:rsidP="00794F9C">
      <w:pPr>
        <w:rPr>
          <w:rFonts w:ascii="Arial" w:hAnsi="Arial" w:cs="Arial"/>
          <w:b/>
          <w:bCs/>
        </w:rPr>
      </w:pPr>
    </w:p>
    <w:p w14:paraId="60B81200" w14:textId="5E950F5C" w:rsidR="00794F9C" w:rsidRPr="00AF2712" w:rsidRDefault="00794F9C" w:rsidP="00794F9C">
      <w:pPr>
        <w:rPr>
          <w:rFonts w:ascii="Arial" w:hAnsi="Arial" w:cs="Arial"/>
          <w:b/>
          <w:bCs/>
        </w:rPr>
      </w:pPr>
      <w:r w:rsidRPr="00AF2712">
        <w:rPr>
          <w:rFonts w:ascii="Arial" w:hAnsi="Arial" w:cs="Arial"/>
          <w:b/>
          <w:bCs/>
        </w:rPr>
        <w:t xml:space="preserve">Reports to </w:t>
      </w:r>
      <w:r w:rsidRPr="00AF2712">
        <w:rPr>
          <w:rFonts w:ascii="Arial" w:hAnsi="Arial" w:cs="Arial"/>
          <w:b/>
          <w:bCs/>
        </w:rPr>
        <w:tab/>
      </w:r>
      <w:r w:rsidRPr="00AF2712">
        <w:rPr>
          <w:rFonts w:ascii="Arial" w:hAnsi="Arial" w:cs="Arial"/>
          <w:b/>
          <w:bCs/>
        </w:rPr>
        <w:tab/>
      </w:r>
      <w:r w:rsidR="008E69BA">
        <w:rPr>
          <w:rFonts w:ascii="Arial" w:hAnsi="Arial" w:cs="Arial"/>
          <w:b/>
          <w:bCs/>
        </w:rPr>
        <w:t>Head of Strings</w:t>
      </w:r>
    </w:p>
    <w:p w14:paraId="09093CA8" w14:textId="77777777" w:rsidR="00015C59" w:rsidRPr="00AF2712" w:rsidRDefault="00015C59" w:rsidP="00015C59">
      <w:pPr>
        <w:jc w:val="both"/>
        <w:rPr>
          <w:rFonts w:ascii="Arial" w:hAnsi="Arial" w:cs="Arial"/>
          <w:b/>
          <w:bCs/>
          <w:sz w:val="20"/>
          <w:szCs w:val="20"/>
        </w:rPr>
      </w:pPr>
    </w:p>
    <w:p w14:paraId="4268ABE8" w14:textId="77777777" w:rsidR="00015C59" w:rsidRPr="00AF2712" w:rsidRDefault="00015C59" w:rsidP="00015C59">
      <w:pPr>
        <w:pStyle w:val="Heading1"/>
        <w:jc w:val="both"/>
        <w:rPr>
          <w:rFonts w:ascii="Arial" w:hAnsi="Arial" w:cs="Arial"/>
          <w:b/>
          <w:bCs/>
          <w:sz w:val="20"/>
          <w:szCs w:val="20"/>
        </w:rPr>
      </w:pPr>
    </w:p>
    <w:p w14:paraId="4497C9EF" w14:textId="77777777" w:rsidR="00015C59" w:rsidRPr="00AF2712" w:rsidRDefault="00015C59" w:rsidP="00015C59">
      <w:pPr>
        <w:rPr>
          <w:rFonts w:ascii="Arial" w:hAnsi="Arial" w:cs="Arial"/>
        </w:rPr>
      </w:pPr>
    </w:p>
    <w:p w14:paraId="0E2AA9D2" w14:textId="77777777" w:rsidR="00015C59" w:rsidRPr="00AF2712" w:rsidRDefault="00015C59" w:rsidP="00015C59">
      <w:pPr>
        <w:pStyle w:val="Heading1"/>
        <w:jc w:val="both"/>
        <w:rPr>
          <w:rFonts w:ascii="Arial" w:hAnsi="Arial" w:cs="Arial"/>
          <w:b/>
          <w:bCs/>
          <w:sz w:val="20"/>
          <w:szCs w:val="20"/>
        </w:rPr>
      </w:pPr>
      <w:r w:rsidRPr="00AF2712">
        <w:rPr>
          <w:rFonts w:ascii="Arial" w:hAnsi="Arial" w:cs="Arial"/>
          <w:b/>
          <w:bCs/>
          <w:sz w:val="20"/>
          <w:szCs w:val="20"/>
        </w:rPr>
        <w:t>GENERAL INFORMATION</w:t>
      </w:r>
    </w:p>
    <w:p w14:paraId="15C1A885" w14:textId="77777777" w:rsidR="00015C59" w:rsidRPr="00AF2712" w:rsidRDefault="00015C59" w:rsidP="00015C59">
      <w:pPr>
        <w:pStyle w:val="PlainText"/>
        <w:jc w:val="both"/>
        <w:rPr>
          <w:rFonts w:cs="Arial"/>
        </w:rPr>
      </w:pPr>
    </w:p>
    <w:p w14:paraId="5E679FF1" w14:textId="7CBB7FFD" w:rsidR="0009635E" w:rsidRDefault="00DB3073" w:rsidP="00DB3073">
      <w:pPr>
        <w:jc w:val="both"/>
        <w:rPr>
          <w:rFonts w:ascii="Arial" w:hAnsi="Arial" w:cs="Arial"/>
          <w:sz w:val="20"/>
          <w:szCs w:val="20"/>
        </w:rPr>
      </w:pPr>
      <w:r w:rsidRPr="00DB3073">
        <w:rPr>
          <w:rFonts w:ascii="Arial" w:hAnsi="Arial" w:cs="Arial"/>
          <w:sz w:val="20"/>
          <w:szCs w:val="20"/>
        </w:rPr>
        <w:t>Uppingham School is a co-educational, full boarding school serving 800 pupils aged 13-18.  The teaching staff numbers 110. The music department has a long-held reputation for excellence and currently comprises 8 full</w:t>
      </w:r>
      <w:r w:rsidR="00B22478">
        <w:rPr>
          <w:rFonts w:ascii="Arial" w:hAnsi="Arial" w:cs="Arial"/>
          <w:sz w:val="20"/>
          <w:szCs w:val="20"/>
        </w:rPr>
        <w:t>-</w:t>
      </w:r>
      <w:r w:rsidRPr="00DB3073">
        <w:rPr>
          <w:rFonts w:ascii="Arial" w:hAnsi="Arial" w:cs="Arial"/>
          <w:sz w:val="20"/>
          <w:szCs w:val="20"/>
        </w:rPr>
        <w:t xml:space="preserve">time members of staff, </w:t>
      </w:r>
      <w:r w:rsidR="00B22478">
        <w:rPr>
          <w:rFonts w:ascii="Arial" w:hAnsi="Arial" w:cs="Arial"/>
          <w:sz w:val="20"/>
          <w:szCs w:val="20"/>
        </w:rPr>
        <w:t>two</w:t>
      </w:r>
      <w:r w:rsidRPr="00DB3073">
        <w:rPr>
          <w:rFonts w:ascii="Arial" w:hAnsi="Arial" w:cs="Arial"/>
          <w:sz w:val="20"/>
          <w:szCs w:val="20"/>
        </w:rPr>
        <w:t xml:space="preserve"> administrators, a graduate music assistant and a total of 48 highly skilled music teachers.  The school makes a significant investment in bursaries for music scholars (there are currently 45 music scholars across the school), and many pupils go on to study music at leading universities or conservatoires. </w:t>
      </w:r>
    </w:p>
    <w:p w14:paraId="5BAEF66C" w14:textId="77777777" w:rsidR="0009635E" w:rsidRDefault="0009635E" w:rsidP="00DB3073">
      <w:pPr>
        <w:jc w:val="both"/>
        <w:rPr>
          <w:rFonts w:ascii="Arial" w:hAnsi="Arial" w:cs="Arial"/>
          <w:sz w:val="20"/>
          <w:szCs w:val="20"/>
        </w:rPr>
      </w:pPr>
    </w:p>
    <w:p w14:paraId="693C91FE" w14:textId="1DC6A229" w:rsidR="00DB3073" w:rsidRPr="00DB3073" w:rsidRDefault="00DB3073" w:rsidP="00DB3073">
      <w:pPr>
        <w:jc w:val="both"/>
        <w:rPr>
          <w:rFonts w:ascii="Arial" w:hAnsi="Arial" w:cs="Arial"/>
          <w:sz w:val="20"/>
          <w:szCs w:val="20"/>
        </w:rPr>
      </w:pPr>
      <w:r w:rsidRPr="00DB3073">
        <w:rPr>
          <w:rFonts w:ascii="Arial" w:hAnsi="Arial" w:cs="Arial"/>
          <w:sz w:val="20"/>
          <w:szCs w:val="20"/>
        </w:rPr>
        <w:t>With a proud musical heritage going back to 1865 and the appointment of Paul David, (the first director of music of any school in the country and one with direct links to Mendelssohn, Schumann, Brahms and the violinist, Joachim) music has always been the golden thread that runs through the heart of school.  Led by the Director of Music (DoM) and former operatic tenor, Andrew Kennedy, the department boasts a highly qualified team of departmental and faculty heads, including, amongst others, a Professor at the Guildhall School of Music and Drama, a professor at the Royal College of Music</w:t>
      </w:r>
      <w:r w:rsidR="008E69BA">
        <w:rPr>
          <w:rFonts w:ascii="Arial" w:hAnsi="Arial" w:cs="Arial"/>
          <w:sz w:val="20"/>
          <w:szCs w:val="20"/>
        </w:rPr>
        <w:t xml:space="preserve"> and </w:t>
      </w:r>
      <w:r w:rsidRPr="00DB3073">
        <w:rPr>
          <w:rFonts w:ascii="Arial" w:hAnsi="Arial" w:cs="Arial"/>
          <w:sz w:val="20"/>
          <w:szCs w:val="20"/>
        </w:rPr>
        <w:t>a former member of the Royal Opera Chorus.  We are proud of our wider links to the music industry.</w:t>
      </w:r>
    </w:p>
    <w:p w14:paraId="53B9AECA" w14:textId="77777777" w:rsidR="00DB3073" w:rsidRPr="00DB3073" w:rsidRDefault="00DB3073" w:rsidP="00DB3073">
      <w:pPr>
        <w:jc w:val="both"/>
        <w:rPr>
          <w:rFonts w:ascii="Arial" w:hAnsi="Arial" w:cs="Arial"/>
          <w:sz w:val="20"/>
          <w:szCs w:val="20"/>
        </w:rPr>
      </w:pPr>
    </w:p>
    <w:p w14:paraId="15735C58" w14:textId="7BA7E569" w:rsidR="00DB3073" w:rsidRPr="00DB3073" w:rsidRDefault="00DB3073" w:rsidP="00DB3073">
      <w:pPr>
        <w:jc w:val="both"/>
        <w:rPr>
          <w:rFonts w:ascii="Arial" w:hAnsi="Arial" w:cs="Arial"/>
          <w:sz w:val="20"/>
          <w:szCs w:val="20"/>
        </w:rPr>
      </w:pPr>
      <w:r w:rsidRPr="00DB3073">
        <w:rPr>
          <w:rFonts w:ascii="Arial" w:hAnsi="Arial" w:cs="Arial"/>
          <w:sz w:val="20"/>
          <w:szCs w:val="20"/>
        </w:rPr>
        <w:t>The facilities are first-class: three Music Department buildings include 65 practice rooms, 3 organs, recording studios and state-of-the-art percussion rooms. Many music-specialist groups hold their holiday courses in the school. Concerts take place in a variety of School performing spaces and further afield in venues such as Saffron Hall, King’s Place and King’s College, Cambridge. The Lunchtime Concerts Series regularly attracts 100+ members of the school and local community.  Masterclasses have been led recently by Zoe Martlew, Roddy Williams, Hannah Roberts, Tasmin Little</w:t>
      </w:r>
      <w:r w:rsidR="008E69BA">
        <w:rPr>
          <w:rFonts w:ascii="Arial" w:hAnsi="Arial" w:cs="Arial"/>
          <w:sz w:val="20"/>
          <w:szCs w:val="20"/>
        </w:rPr>
        <w:t>,</w:t>
      </w:r>
      <w:r w:rsidR="00264B1C">
        <w:rPr>
          <w:rFonts w:ascii="Arial" w:hAnsi="Arial" w:cs="Arial"/>
          <w:sz w:val="20"/>
          <w:szCs w:val="20"/>
        </w:rPr>
        <w:t xml:space="preserve"> </w:t>
      </w:r>
      <w:r w:rsidRPr="00DB3073">
        <w:rPr>
          <w:rFonts w:ascii="Arial" w:hAnsi="Arial" w:cs="Arial"/>
          <w:sz w:val="20"/>
          <w:szCs w:val="20"/>
        </w:rPr>
        <w:t>Angela Hewitt</w:t>
      </w:r>
      <w:r w:rsidR="00264B1C">
        <w:rPr>
          <w:rFonts w:ascii="Arial" w:hAnsi="Arial" w:cs="Arial"/>
          <w:sz w:val="20"/>
          <w:szCs w:val="20"/>
        </w:rPr>
        <w:t xml:space="preserve">, </w:t>
      </w:r>
      <w:r w:rsidRPr="00DB3073">
        <w:rPr>
          <w:rFonts w:ascii="Arial" w:hAnsi="Arial" w:cs="Arial"/>
          <w:sz w:val="20"/>
          <w:szCs w:val="20"/>
        </w:rPr>
        <w:t xml:space="preserve">Dame Ann Murray Iain Burnside </w:t>
      </w:r>
      <w:r w:rsidR="008E69BA">
        <w:rPr>
          <w:rFonts w:ascii="Arial" w:hAnsi="Arial" w:cs="Arial"/>
          <w:sz w:val="20"/>
          <w:szCs w:val="20"/>
        </w:rPr>
        <w:t>and</w:t>
      </w:r>
      <w:r w:rsidRPr="00DB3073">
        <w:rPr>
          <w:rFonts w:ascii="Arial" w:hAnsi="Arial" w:cs="Arial"/>
          <w:sz w:val="20"/>
          <w:szCs w:val="20"/>
        </w:rPr>
        <w:t xml:space="preserve"> the jazz group Resolution 88.  We also run a successful professional concert series with recent visiting artists including, The Sixteen, Tenebrae, The Gesualdo Six, </w:t>
      </w:r>
      <w:r w:rsidR="008E69BA">
        <w:rPr>
          <w:rFonts w:ascii="Arial" w:hAnsi="Arial" w:cs="Arial"/>
          <w:sz w:val="20"/>
          <w:szCs w:val="20"/>
        </w:rPr>
        <w:t xml:space="preserve">The Swingle Singers, Trio Klein, </w:t>
      </w:r>
      <w:r w:rsidRPr="00DB3073">
        <w:rPr>
          <w:rFonts w:ascii="Arial" w:hAnsi="Arial" w:cs="Arial"/>
          <w:sz w:val="20"/>
          <w:szCs w:val="20"/>
        </w:rPr>
        <w:t>Laura Van der Heijden and Sheku Kanneh-Mason.</w:t>
      </w:r>
    </w:p>
    <w:p w14:paraId="47CA2C27" w14:textId="320CBA39" w:rsidR="000A53A4" w:rsidRPr="00AF2712" w:rsidRDefault="000A53A4" w:rsidP="00015C59">
      <w:pPr>
        <w:pStyle w:val="PlainText"/>
        <w:jc w:val="both"/>
        <w:rPr>
          <w:rFonts w:cs="Arial"/>
        </w:rPr>
      </w:pPr>
    </w:p>
    <w:p w14:paraId="2D50DF52" w14:textId="16C8B60F" w:rsidR="000A53A4" w:rsidRPr="00AF2712" w:rsidRDefault="000A53A4" w:rsidP="00015C59">
      <w:pPr>
        <w:pStyle w:val="PlainText"/>
        <w:jc w:val="both"/>
        <w:rPr>
          <w:rFonts w:cs="Arial"/>
          <w:b/>
          <w:bCs/>
        </w:rPr>
      </w:pPr>
      <w:r w:rsidRPr="00AF2712">
        <w:rPr>
          <w:rFonts w:cs="Arial"/>
          <w:b/>
          <w:bCs/>
        </w:rPr>
        <w:t>JOB CONTEXT</w:t>
      </w:r>
    </w:p>
    <w:p w14:paraId="2CFD0FCD" w14:textId="77777777" w:rsidR="004567F7" w:rsidRPr="00AF2712" w:rsidRDefault="004567F7" w:rsidP="00015C59">
      <w:pPr>
        <w:pStyle w:val="PlainText"/>
        <w:jc w:val="both"/>
        <w:rPr>
          <w:rFonts w:cs="Arial"/>
        </w:rPr>
      </w:pPr>
    </w:p>
    <w:p w14:paraId="43578705" w14:textId="7DA6685B" w:rsidR="00DB3073" w:rsidRPr="00070A28" w:rsidRDefault="00DB3073" w:rsidP="00DB3073">
      <w:pPr>
        <w:jc w:val="both"/>
        <w:rPr>
          <w:rFonts w:ascii="Arial" w:hAnsi="Arial" w:cs="Arial"/>
          <w:color w:val="2F5496" w:themeColor="accent1" w:themeShade="BF"/>
          <w:sz w:val="20"/>
          <w:szCs w:val="20"/>
        </w:rPr>
      </w:pPr>
      <w:r w:rsidRPr="00070A28">
        <w:rPr>
          <w:rFonts w:ascii="Arial" w:hAnsi="Arial" w:cs="Arial"/>
          <w:color w:val="2F5496" w:themeColor="accent1" w:themeShade="BF"/>
          <w:sz w:val="20"/>
          <w:szCs w:val="20"/>
        </w:rPr>
        <w:t xml:space="preserve">We are looking for an experienced and highly qualified </w:t>
      </w:r>
      <w:r w:rsidR="008E69BA" w:rsidRPr="00070A28">
        <w:rPr>
          <w:rFonts w:ascii="Arial" w:hAnsi="Arial" w:cs="Arial"/>
          <w:color w:val="2F5496" w:themeColor="accent1" w:themeShade="BF"/>
          <w:sz w:val="20"/>
          <w:szCs w:val="20"/>
        </w:rPr>
        <w:t xml:space="preserve">Alexander Technique Teacher </w:t>
      </w:r>
      <w:r w:rsidRPr="00070A28">
        <w:rPr>
          <w:rFonts w:ascii="Arial" w:hAnsi="Arial" w:cs="Arial"/>
          <w:color w:val="2F5496" w:themeColor="accent1" w:themeShade="BF"/>
          <w:sz w:val="20"/>
          <w:szCs w:val="20"/>
        </w:rPr>
        <w:t xml:space="preserve">to join our </w:t>
      </w:r>
      <w:r w:rsidR="008E69BA" w:rsidRPr="00070A28">
        <w:rPr>
          <w:rFonts w:ascii="Arial" w:hAnsi="Arial" w:cs="Arial"/>
          <w:color w:val="2F5496" w:themeColor="accent1" w:themeShade="BF"/>
          <w:sz w:val="20"/>
          <w:szCs w:val="20"/>
        </w:rPr>
        <w:t>Music Department</w:t>
      </w:r>
      <w:r w:rsidRPr="00070A28">
        <w:rPr>
          <w:rFonts w:ascii="Arial" w:hAnsi="Arial" w:cs="Arial"/>
          <w:color w:val="2F5496" w:themeColor="accent1" w:themeShade="BF"/>
          <w:sz w:val="20"/>
          <w:szCs w:val="20"/>
        </w:rPr>
        <w:t xml:space="preserve">. </w:t>
      </w:r>
      <w:r w:rsidR="008E69BA" w:rsidRPr="00070A28">
        <w:rPr>
          <w:rFonts w:ascii="Arial" w:hAnsi="Arial" w:cs="Arial"/>
          <w:color w:val="2F5496" w:themeColor="accent1" w:themeShade="BF"/>
          <w:sz w:val="20"/>
          <w:szCs w:val="20"/>
        </w:rPr>
        <w:t>While Alexander Technique lessons can be taken by any musicians at the School and is offered to all music scholars, it is part of t</w:t>
      </w:r>
      <w:r w:rsidRPr="00070A28">
        <w:rPr>
          <w:rFonts w:ascii="Arial" w:hAnsi="Arial" w:cs="Arial"/>
          <w:color w:val="2F5496" w:themeColor="accent1" w:themeShade="BF"/>
          <w:sz w:val="20"/>
          <w:szCs w:val="20"/>
        </w:rPr>
        <w:t xml:space="preserve">he String </w:t>
      </w:r>
      <w:r w:rsidR="008E69BA" w:rsidRPr="00070A28">
        <w:rPr>
          <w:rFonts w:ascii="Arial" w:hAnsi="Arial" w:cs="Arial"/>
          <w:color w:val="2F5496" w:themeColor="accent1" w:themeShade="BF"/>
          <w:sz w:val="20"/>
          <w:szCs w:val="20"/>
        </w:rPr>
        <w:t xml:space="preserve">faculty which </w:t>
      </w:r>
      <w:r w:rsidRPr="00070A28">
        <w:rPr>
          <w:rFonts w:ascii="Arial" w:hAnsi="Arial" w:cs="Arial"/>
          <w:color w:val="2F5496" w:themeColor="accent1" w:themeShade="BF"/>
          <w:sz w:val="20"/>
          <w:szCs w:val="20"/>
        </w:rPr>
        <w:t xml:space="preserve">prides itself in the level of diversity it offers to the pupils.  Since 2019 the Head of </w:t>
      </w:r>
      <w:r w:rsidR="008E69BA" w:rsidRPr="00070A28">
        <w:rPr>
          <w:rFonts w:ascii="Arial" w:hAnsi="Arial" w:cs="Arial"/>
          <w:color w:val="2F5496" w:themeColor="accent1" w:themeShade="BF"/>
          <w:sz w:val="20"/>
          <w:szCs w:val="20"/>
        </w:rPr>
        <w:t xml:space="preserve">Strings </w:t>
      </w:r>
      <w:r w:rsidRPr="00070A28">
        <w:rPr>
          <w:rFonts w:ascii="Arial" w:hAnsi="Arial" w:cs="Arial"/>
          <w:color w:val="2F5496" w:themeColor="accent1" w:themeShade="BF"/>
          <w:sz w:val="20"/>
          <w:szCs w:val="20"/>
        </w:rPr>
        <w:t>has been Michal Cwizewicz who divides his time between Uppingham and the Royal College of Music where he is also a professor.</w:t>
      </w:r>
      <w:r w:rsidRPr="00070A28">
        <w:rPr>
          <w:rFonts w:ascii="Arial" w:hAnsi="Arial" w:cs="Arial"/>
          <w:b/>
          <w:bCs/>
          <w:color w:val="2F5496" w:themeColor="accent1" w:themeShade="BF"/>
          <w:sz w:val="20"/>
          <w:szCs w:val="20"/>
        </w:rPr>
        <w:t xml:space="preserve"> </w:t>
      </w:r>
    </w:p>
    <w:p w14:paraId="0FE3A290" w14:textId="77777777" w:rsidR="00DB3073" w:rsidRPr="00070A28" w:rsidRDefault="00DB3073" w:rsidP="00DB3073">
      <w:pPr>
        <w:jc w:val="both"/>
        <w:rPr>
          <w:rFonts w:ascii="Arial" w:hAnsi="Arial" w:cs="Arial"/>
          <w:color w:val="2F5496" w:themeColor="accent1" w:themeShade="BF"/>
          <w:sz w:val="20"/>
          <w:szCs w:val="20"/>
        </w:rPr>
      </w:pPr>
    </w:p>
    <w:p w14:paraId="2EEC2FFB" w14:textId="35F97A24" w:rsidR="00DB3073" w:rsidRPr="00070A28" w:rsidRDefault="00DB3073" w:rsidP="00DB3073">
      <w:pPr>
        <w:jc w:val="both"/>
        <w:rPr>
          <w:rFonts w:ascii="Arial" w:hAnsi="Arial" w:cs="Arial"/>
          <w:color w:val="2F5496" w:themeColor="accent1" w:themeShade="BF"/>
          <w:sz w:val="20"/>
          <w:szCs w:val="20"/>
        </w:rPr>
      </w:pPr>
    </w:p>
    <w:p w14:paraId="3ECF7545" w14:textId="37D2A8C4" w:rsidR="00DB3073" w:rsidRPr="00070A28" w:rsidRDefault="00DB3073" w:rsidP="00DB3073">
      <w:pPr>
        <w:jc w:val="both"/>
        <w:rPr>
          <w:rFonts w:ascii="Arial" w:hAnsi="Arial" w:cs="Arial"/>
          <w:color w:val="2F5496" w:themeColor="accent1" w:themeShade="BF"/>
          <w:sz w:val="20"/>
          <w:szCs w:val="20"/>
        </w:rPr>
      </w:pPr>
    </w:p>
    <w:p w14:paraId="56C3E36E" w14:textId="77777777" w:rsidR="001B622F" w:rsidRPr="00070A28" w:rsidRDefault="001B622F" w:rsidP="001B622F">
      <w:pPr>
        <w:pStyle w:val="BodyText"/>
        <w:spacing w:line="240" w:lineRule="atLeast"/>
        <w:rPr>
          <w:color w:val="2F5496" w:themeColor="accent1" w:themeShade="BF"/>
        </w:rPr>
      </w:pPr>
      <w:r w:rsidRPr="00070A28">
        <w:rPr>
          <w:rFonts w:ascii="Arial" w:hAnsi="Arial"/>
          <w:b/>
          <w:color w:val="2F5496" w:themeColor="accent1" w:themeShade="BF"/>
          <w:sz w:val="20"/>
        </w:rPr>
        <w:t>RESPONSIBILITIES </w:t>
      </w:r>
      <w:r w:rsidRPr="00070A28">
        <w:rPr>
          <w:color w:val="2F5496" w:themeColor="accent1" w:themeShade="BF"/>
        </w:rPr>
        <w:t> </w:t>
      </w:r>
    </w:p>
    <w:p w14:paraId="6E259FFE" w14:textId="77777777" w:rsidR="001B622F" w:rsidRPr="00070A28" w:rsidRDefault="001B622F" w:rsidP="00CA7884">
      <w:pPr>
        <w:pStyle w:val="BodyText"/>
        <w:numPr>
          <w:ilvl w:val="0"/>
          <w:numId w:val="22"/>
        </w:numPr>
        <w:suppressAutoHyphens/>
        <w:autoSpaceDE/>
        <w:autoSpaceDN/>
        <w:adjustRightInd/>
        <w:spacing w:line="240" w:lineRule="atLeast"/>
        <w:rPr>
          <w:rFonts w:ascii="Arial" w:hAnsi="Arial"/>
          <w:color w:val="2F5496" w:themeColor="accent1" w:themeShade="BF"/>
          <w:sz w:val="20"/>
          <w:szCs w:val="20"/>
        </w:rPr>
      </w:pPr>
      <w:r w:rsidRPr="00070A28">
        <w:rPr>
          <w:rFonts w:ascii="Arial" w:hAnsi="Arial"/>
          <w:b/>
          <w:color w:val="2F5496" w:themeColor="accent1" w:themeShade="BF"/>
          <w:sz w:val="20"/>
          <w:szCs w:val="20"/>
        </w:rPr>
        <w:t xml:space="preserve">Teaching </w:t>
      </w:r>
      <w:r w:rsidRPr="00070A28">
        <w:rPr>
          <w:rFonts w:ascii="Arial" w:hAnsi="Arial"/>
          <w:color w:val="2F5496" w:themeColor="accent1" w:themeShade="BF"/>
          <w:sz w:val="20"/>
          <w:szCs w:val="20"/>
        </w:rPr>
        <w:t>– 1-to-1 lessons with music scholars and other Uppingham students across the 13-18 age range. The successful candidate will also work alongside the school's other Alexander Technique teacher to organise lessons and communicate with other departments within the school.</w:t>
      </w:r>
    </w:p>
    <w:p w14:paraId="04522AEB" w14:textId="0706B401" w:rsidR="001B622F" w:rsidRPr="00070A28" w:rsidRDefault="001B622F" w:rsidP="00CA7884">
      <w:pPr>
        <w:pStyle w:val="BodyText"/>
        <w:numPr>
          <w:ilvl w:val="0"/>
          <w:numId w:val="22"/>
        </w:numPr>
        <w:suppressAutoHyphens/>
        <w:autoSpaceDE/>
        <w:autoSpaceDN/>
        <w:adjustRightInd/>
        <w:spacing w:line="240" w:lineRule="atLeast"/>
        <w:rPr>
          <w:color w:val="2F5496" w:themeColor="accent1" w:themeShade="BF"/>
          <w:sz w:val="20"/>
          <w:szCs w:val="20"/>
        </w:rPr>
      </w:pPr>
      <w:r w:rsidRPr="00070A28">
        <w:rPr>
          <w:rFonts w:ascii="Arial" w:hAnsi="Arial"/>
          <w:b/>
          <w:color w:val="2F5496" w:themeColor="accent1" w:themeShade="BF"/>
          <w:sz w:val="20"/>
          <w:szCs w:val="20"/>
        </w:rPr>
        <w:t xml:space="preserve">Timetabling - </w:t>
      </w:r>
      <w:r w:rsidRPr="00070A28">
        <w:rPr>
          <w:rFonts w:ascii="Arial" w:hAnsi="Arial"/>
          <w:color w:val="2F5496" w:themeColor="accent1" w:themeShade="BF"/>
          <w:sz w:val="20"/>
          <w:szCs w:val="20"/>
        </w:rPr>
        <w:t>Producing a weekly timetable on the school digital system and keeping a digital weekly register.</w:t>
      </w:r>
    </w:p>
    <w:p w14:paraId="7CF5C591" w14:textId="2814C2C2" w:rsidR="001B622F" w:rsidRPr="00070A28" w:rsidRDefault="001B622F" w:rsidP="00CA7884">
      <w:pPr>
        <w:pStyle w:val="BodyText"/>
        <w:numPr>
          <w:ilvl w:val="0"/>
          <w:numId w:val="22"/>
        </w:numPr>
        <w:suppressAutoHyphens/>
        <w:autoSpaceDE/>
        <w:autoSpaceDN/>
        <w:adjustRightInd/>
        <w:spacing w:line="240" w:lineRule="atLeast"/>
        <w:rPr>
          <w:color w:val="2F5496" w:themeColor="accent1" w:themeShade="BF"/>
          <w:sz w:val="20"/>
          <w:szCs w:val="20"/>
        </w:rPr>
      </w:pPr>
      <w:r w:rsidRPr="00070A28">
        <w:rPr>
          <w:rFonts w:ascii="Arial" w:hAnsi="Arial"/>
          <w:b/>
          <w:color w:val="2F5496" w:themeColor="accent1" w:themeShade="BF"/>
          <w:sz w:val="20"/>
          <w:szCs w:val="20"/>
        </w:rPr>
        <w:lastRenderedPageBreak/>
        <w:t>Concert Preparation</w:t>
      </w:r>
      <w:r w:rsidRPr="00070A28">
        <w:rPr>
          <w:rFonts w:ascii="Arial" w:hAnsi="Arial"/>
          <w:color w:val="2F5496" w:themeColor="accent1" w:themeShade="BF"/>
          <w:sz w:val="20"/>
          <w:szCs w:val="20"/>
        </w:rPr>
        <w:t xml:space="preserve"> – Helping to prepare students for participation in events such as workshops, masterclasses, and school concerts when required. </w:t>
      </w:r>
    </w:p>
    <w:p w14:paraId="2A3AF831" w14:textId="380182E0" w:rsidR="001B622F" w:rsidRPr="00070A28" w:rsidRDefault="001B622F" w:rsidP="00CA7884">
      <w:pPr>
        <w:pStyle w:val="BodyText"/>
        <w:numPr>
          <w:ilvl w:val="0"/>
          <w:numId w:val="22"/>
        </w:numPr>
        <w:suppressAutoHyphens/>
        <w:autoSpaceDE/>
        <w:autoSpaceDN/>
        <w:adjustRightInd/>
        <w:spacing w:line="240" w:lineRule="atLeast"/>
        <w:rPr>
          <w:color w:val="2F5496" w:themeColor="accent1" w:themeShade="BF"/>
          <w:sz w:val="20"/>
          <w:szCs w:val="20"/>
        </w:rPr>
      </w:pPr>
      <w:r w:rsidRPr="00070A28">
        <w:rPr>
          <w:rFonts w:ascii="Arial" w:hAnsi="Arial"/>
          <w:b/>
          <w:color w:val="2F5496" w:themeColor="accent1" w:themeShade="BF"/>
          <w:sz w:val="20"/>
          <w:szCs w:val="20"/>
        </w:rPr>
        <w:t xml:space="preserve">Examinations </w:t>
      </w:r>
      <w:r w:rsidRPr="00070A28">
        <w:rPr>
          <w:rFonts w:ascii="Arial" w:hAnsi="Arial"/>
          <w:color w:val="2F5496" w:themeColor="accent1" w:themeShade="BF"/>
          <w:sz w:val="20"/>
          <w:szCs w:val="20"/>
        </w:rPr>
        <w:t>- Preparing students for graded examinations, GCSE and A-Level performances where necessary.</w:t>
      </w:r>
    </w:p>
    <w:p w14:paraId="280F424E" w14:textId="0923A5DB" w:rsidR="001B622F" w:rsidRPr="00070A28" w:rsidRDefault="001B622F" w:rsidP="00CA7884">
      <w:pPr>
        <w:pStyle w:val="BodyText"/>
        <w:numPr>
          <w:ilvl w:val="0"/>
          <w:numId w:val="22"/>
        </w:numPr>
        <w:suppressAutoHyphens/>
        <w:autoSpaceDE/>
        <w:autoSpaceDN/>
        <w:adjustRightInd/>
        <w:spacing w:line="240" w:lineRule="atLeast"/>
        <w:rPr>
          <w:color w:val="2F5496" w:themeColor="accent1" w:themeShade="BF"/>
          <w:sz w:val="20"/>
          <w:szCs w:val="20"/>
        </w:rPr>
      </w:pPr>
      <w:r w:rsidRPr="00070A28">
        <w:rPr>
          <w:rFonts w:ascii="Arial" w:hAnsi="Arial"/>
          <w:b/>
          <w:color w:val="2F5496" w:themeColor="accent1" w:themeShade="BF"/>
          <w:sz w:val="20"/>
          <w:szCs w:val="20"/>
        </w:rPr>
        <w:t xml:space="preserve">General </w:t>
      </w:r>
      <w:r w:rsidRPr="00070A28">
        <w:rPr>
          <w:rFonts w:ascii="Arial" w:hAnsi="Arial"/>
          <w:color w:val="2F5496" w:themeColor="accent1" w:themeShade="BF"/>
          <w:sz w:val="20"/>
          <w:szCs w:val="20"/>
        </w:rPr>
        <w:t>- Liaising with the Assistant Director of Music (Instrumental) regarding student progress. Communicating with instrumental teachers to aid pupils’ progress as musicians and in their Alexander Technique.</w:t>
      </w:r>
    </w:p>
    <w:p w14:paraId="0D008618" w14:textId="30CEDE8E" w:rsidR="001B622F" w:rsidRPr="00070A28" w:rsidRDefault="001B622F" w:rsidP="00CA7884">
      <w:pPr>
        <w:pStyle w:val="BodyText"/>
        <w:numPr>
          <w:ilvl w:val="0"/>
          <w:numId w:val="22"/>
        </w:numPr>
        <w:suppressAutoHyphens/>
        <w:autoSpaceDE/>
        <w:autoSpaceDN/>
        <w:adjustRightInd/>
        <w:spacing w:line="240" w:lineRule="atLeast"/>
        <w:rPr>
          <w:color w:val="2F5496" w:themeColor="accent1" w:themeShade="BF"/>
          <w:sz w:val="20"/>
          <w:szCs w:val="20"/>
        </w:rPr>
      </w:pPr>
      <w:r w:rsidRPr="00070A28">
        <w:rPr>
          <w:rFonts w:ascii="Arial" w:hAnsi="Arial"/>
          <w:b/>
          <w:color w:val="2F5496" w:themeColor="accent1" w:themeShade="BF"/>
          <w:sz w:val="20"/>
          <w:szCs w:val="20"/>
        </w:rPr>
        <w:t xml:space="preserve">Report and Review writing - </w:t>
      </w:r>
      <w:r w:rsidRPr="00070A28">
        <w:rPr>
          <w:rFonts w:ascii="Arial" w:hAnsi="Arial"/>
          <w:color w:val="2F5496" w:themeColor="accent1" w:themeShade="BF"/>
          <w:sz w:val="20"/>
          <w:szCs w:val="20"/>
        </w:rPr>
        <w:t>Providing timely written assessments/progress reports on each student in line with whole school policies.</w:t>
      </w:r>
    </w:p>
    <w:p w14:paraId="4C2CB050" w14:textId="421378A0" w:rsidR="001B622F" w:rsidRPr="00070A28" w:rsidRDefault="001B622F" w:rsidP="00CA7884">
      <w:pPr>
        <w:pStyle w:val="BodyText"/>
        <w:numPr>
          <w:ilvl w:val="0"/>
          <w:numId w:val="22"/>
        </w:numPr>
        <w:suppressAutoHyphens/>
        <w:autoSpaceDE/>
        <w:autoSpaceDN/>
        <w:adjustRightInd/>
        <w:spacing w:line="240" w:lineRule="atLeast"/>
        <w:jc w:val="both"/>
        <w:rPr>
          <w:rFonts w:ascii="Arial" w:hAnsi="Arial"/>
          <w:i/>
          <w:color w:val="2F5496" w:themeColor="accent1" w:themeShade="BF"/>
          <w:sz w:val="20"/>
          <w:szCs w:val="20"/>
        </w:rPr>
      </w:pPr>
      <w:r w:rsidRPr="00070A28">
        <w:rPr>
          <w:rFonts w:ascii="Arial" w:hAnsi="Arial"/>
          <w:b/>
          <w:color w:val="2F5496" w:themeColor="accent1" w:themeShade="BF"/>
          <w:sz w:val="20"/>
          <w:szCs w:val="20"/>
        </w:rPr>
        <w:t xml:space="preserve">Workshops/Masterclasses </w:t>
      </w:r>
      <w:r w:rsidRPr="00070A28">
        <w:rPr>
          <w:rFonts w:ascii="Arial" w:hAnsi="Arial"/>
          <w:color w:val="2F5496" w:themeColor="accent1" w:themeShade="BF"/>
          <w:sz w:val="20"/>
          <w:szCs w:val="20"/>
        </w:rPr>
        <w:t>Occasionally leading masterclasses and workshops, as requested by the Director of Music and the ADMI. </w:t>
      </w:r>
      <w:r w:rsidRPr="00070A28">
        <w:rPr>
          <w:color w:val="2F5496" w:themeColor="accent1" w:themeShade="BF"/>
          <w:sz w:val="20"/>
          <w:szCs w:val="20"/>
        </w:rPr>
        <w:t> </w:t>
      </w:r>
    </w:p>
    <w:p w14:paraId="6974D0A4" w14:textId="77777777" w:rsidR="001B622F" w:rsidRPr="00070A28" w:rsidRDefault="001B622F" w:rsidP="001B622F">
      <w:pPr>
        <w:pStyle w:val="BodyText"/>
        <w:spacing w:line="240" w:lineRule="atLeast"/>
        <w:jc w:val="both"/>
        <w:rPr>
          <w:color w:val="2F5496" w:themeColor="accent1" w:themeShade="BF"/>
        </w:rPr>
      </w:pPr>
      <w:r w:rsidRPr="00070A28">
        <w:rPr>
          <w:rFonts w:ascii="Arial" w:hAnsi="Arial"/>
          <w:i/>
          <w:color w:val="2F5496" w:themeColor="accent1" w:themeShade="BF"/>
          <w:sz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070A28">
        <w:rPr>
          <w:color w:val="2F5496" w:themeColor="accent1" w:themeShade="BF"/>
        </w:rPr>
        <w:t> </w:t>
      </w:r>
    </w:p>
    <w:p w14:paraId="39B4BA40" w14:textId="77777777" w:rsidR="00015C59" w:rsidRPr="00070A28" w:rsidRDefault="00015C59" w:rsidP="00015C59">
      <w:pPr>
        <w:pStyle w:val="Heading1"/>
        <w:rPr>
          <w:rFonts w:ascii="Arial" w:hAnsi="Arial" w:cs="Arial"/>
          <w:b/>
          <w:color w:val="2F5496" w:themeColor="accent1" w:themeShade="BF"/>
        </w:rPr>
      </w:pPr>
    </w:p>
    <w:p w14:paraId="1CA6ABC7" w14:textId="77777777" w:rsidR="00AA5325" w:rsidRPr="00070A28" w:rsidRDefault="00AA5325" w:rsidP="00AA5325">
      <w:pPr>
        <w:pStyle w:val="BodyText"/>
        <w:spacing w:after="0"/>
        <w:rPr>
          <w:color w:val="2F5496" w:themeColor="accent1" w:themeShade="BF"/>
        </w:rPr>
      </w:pPr>
      <w:r w:rsidRPr="00070A28">
        <w:rPr>
          <w:rFonts w:ascii="Arial" w:hAnsi="Arial"/>
          <w:b/>
          <w:color w:val="2F5496" w:themeColor="accent1" w:themeShade="BF"/>
          <w:sz w:val="20"/>
        </w:rPr>
        <w:t>QUALIFICATIONS SKILLS AND EXPERIENCE, PERSONAL QUALIFITES REQUIRED</w:t>
      </w:r>
      <w:r w:rsidRPr="00070A28">
        <w:rPr>
          <w:color w:val="2F5496" w:themeColor="accent1" w:themeShade="BF"/>
        </w:rPr>
        <w:t> </w:t>
      </w:r>
    </w:p>
    <w:p w14:paraId="4118C211" w14:textId="77777777" w:rsidR="00AA5325" w:rsidRPr="00070A28" w:rsidRDefault="00AA5325" w:rsidP="00AA5325">
      <w:pPr>
        <w:pStyle w:val="BodyText"/>
        <w:spacing w:after="0"/>
        <w:rPr>
          <w:rFonts w:ascii="Arial" w:hAnsi="Arial"/>
          <w:b/>
          <w:color w:val="2F5496" w:themeColor="accent1" w:themeShade="BF"/>
          <w:sz w:val="20"/>
        </w:rPr>
      </w:pPr>
      <w:r w:rsidRPr="00070A28">
        <w:rPr>
          <w:color w:val="2F5496" w:themeColor="accent1" w:themeShade="BF"/>
        </w:rPr>
        <w:t> </w:t>
      </w:r>
    </w:p>
    <w:p w14:paraId="6DD9E42C" w14:textId="77777777" w:rsidR="00AA5325" w:rsidRPr="00070A28" w:rsidRDefault="00AA5325" w:rsidP="00AA5325">
      <w:pPr>
        <w:pStyle w:val="BodyText"/>
        <w:spacing w:after="0"/>
        <w:jc w:val="both"/>
        <w:rPr>
          <w:rFonts w:ascii="Arial" w:hAnsi="Arial"/>
          <w:color w:val="2F5496" w:themeColor="accent1" w:themeShade="BF"/>
          <w:sz w:val="20"/>
        </w:rPr>
      </w:pPr>
      <w:r w:rsidRPr="00070A28">
        <w:rPr>
          <w:rFonts w:ascii="Arial" w:hAnsi="Arial"/>
          <w:b/>
          <w:color w:val="2F5496" w:themeColor="accent1" w:themeShade="BF"/>
          <w:sz w:val="20"/>
        </w:rPr>
        <w:t>Qualifications</w:t>
      </w:r>
      <w:r w:rsidRPr="00070A28">
        <w:rPr>
          <w:color w:val="2F5496" w:themeColor="accent1" w:themeShade="BF"/>
        </w:rPr>
        <w:t> </w:t>
      </w:r>
    </w:p>
    <w:p w14:paraId="5B1353FC" w14:textId="77777777" w:rsidR="00AA5325" w:rsidRPr="00070A28" w:rsidRDefault="00AA5325" w:rsidP="00AA5325">
      <w:pPr>
        <w:pStyle w:val="BodyText"/>
        <w:numPr>
          <w:ilvl w:val="0"/>
          <w:numId w:val="17"/>
        </w:numPr>
        <w:tabs>
          <w:tab w:val="left" w:pos="1067"/>
        </w:tabs>
        <w:suppressAutoHyphens/>
        <w:autoSpaceDE/>
        <w:autoSpaceDN/>
        <w:adjustRightInd/>
        <w:spacing w:after="0"/>
        <w:ind w:left="1067"/>
        <w:rPr>
          <w:color w:val="2F5496" w:themeColor="accent1" w:themeShade="BF"/>
        </w:rPr>
      </w:pPr>
      <w:r w:rsidRPr="00070A28">
        <w:rPr>
          <w:rFonts w:ascii="Arial" w:hAnsi="Arial"/>
          <w:color w:val="2F5496" w:themeColor="accent1" w:themeShade="BF"/>
          <w:sz w:val="20"/>
          <w:szCs w:val="20"/>
        </w:rPr>
        <w:t>Full membership of, and a recognised qualification from, the Society of Teachers of the</w:t>
      </w:r>
      <w:r w:rsidRPr="00070A28">
        <w:rPr>
          <w:rFonts w:ascii="Arial" w:hAnsi="Arial"/>
          <w:color w:val="2F5496" w:themeColor="accent1" w:themeShade="BF"/>
          <w:sz w:val="20"/>
        </w:rPr>
        <w:t xml:space="preserve"> Alexander Technique (STAT).</w:t>
      </w:r>
    </w:p>
    <w:p w14:paraId="0F89C8E3" w14:textId="77777777" w:rsidR="00AA5325" w:rsidRPr="00070A28" w:rsidRDefault="00AA5325" w:rsidP="00AA5325">
      <w:pPr>
        <w:pStyle w:val="BodyText"/>
        <w:spacing w:after="0"/>
        <w:jc w:val="both"/>
        <w:rPr>
          <w:rFonts w:ascii="Arial" w:hAnsi="Arial"/>
          <w:b/>
          <w:color w:val="2F5496" w:themeColor="accent1" w:themeShade="BF"/>
          <w:sz w:val="20"/>
        </w:rPr>
      </w:pPr>
      <w:r w:rsidRPr="00070A28">
        <w:rPr>
          <w:color w:val="2F5496" w:themeColor="accent1" w:themeShade="BF"/>
        </w:rPr>
        <w:t> </w:t>
      </w:r>
    </w:p>
    <w:p w14:paraId="33EC53E1" w14:textId="77777777" w:rsidR="00AA5325" w:rsidRPr="00070A28" w:rsidRDefault="00AA5325" w:rsidP="00AA5325">
      <w:pPr>
        <w:pStyle w:val="BodyText"/>
        <w:spacing w:after="0"/>
        <w:jc w:val="both"/>
        <w:rPr>
          <w:rFonts w:ascii="Arial" w:hAnsi="Arial"/>
          <w:color w:val="2F5496" w:themeColor="accent1" w:themeShade="BF"/>
          <w:sz w:val="20"/>
        </w:rPr>
      </w:pPr>
      <w:r w:rsidRPr="00070A28">
        <w:rPr>
          <w:rFonts w:ascii="Arial" w:hAnsi="Arial"/>
          <w:b/>
          <w:color w:val="2F5496" w:themeColor="accent1" w:themeShade="BF"/>
          <w:sz w:val="20"/>
        </w:rPr>
        <w:t>Skills and experience</w:t>
      </w:r>
      <w:r w:rsidRPr="00070A28">
        <w:rPr>
          <w:color w:val="2F5496" w:themeColor="accent1" w:themeShade="BF"/>
        </w:rPr>
        <w:t> </w:t>
      </w:r>
    </w:p>
    <w:p w14:paraId="0C5AA70C" w14:textId="77777777" w:rsidR="00AA5325" w:rsidRPr="00070A28" w:rsidRDefault="00AA5325" w:rsidP="00AA5325">
      <w:pPr>
        <w:pStyle w:val="BodyText"/>
        <w:numPr>
          <w:ilvl w:val="0"/>
          <w:numId w:val="18"/>
        </w:numPr>
        <w:tabs>
          <w:tab w:val="left" w:pos="1067"/>
        </w:tabs>
        <w:suppressAutoHyphens/>
        <w:autoSpaceDE/>
        <w:autoSpaceDN/>
        <w:adjustRightInd/>
        <w:spacing w:after="0"/>
        <w:ind w:left="1067"/>
        <w:jc w:val="both"/>
        <w:rPr>
          <w:rFonts w:ascii="Arial" w:hAnsi="Arial"/>
          <w:color w:val="2F5496" w:themeColor="accent1" w:themeShade="BF"/>
          <w:sz w:val="20"/>
        </w:rPr>
      </w:pPr>
      <w:r w:rsidRPr="00070A28">
        <w:rPr>
          <w:rFonts w:ascii="Arial" w:hAnsi="Arial"/>
          <w:color w:val="2F5496" w:themeColor="accent1" w:themeShade="BF"/>
          <w:sz w:val="20"/>
        </w:rPr>
        <w:t>Outstanding track record as a teacher [necessary].</w:t>
      </w:r>
    </w:p>
    <w:p w14:paraId="0CC735B4" w14:textId="77777777" w:rsidR="00AA5325" w:rsidRPr="00070A28" w:rsidRDefault="00AA5325" w:rsidP="00AA5325">
      <w:pPr>
        <w:pStyle w:val="BodyText"/>
        <w:numPr>
          <w:ilvl w:val="0"/>
          <w:numId w:val="18"/>
        </w:numPr>
        <w:tabs>
          <w:tab w:val="left" w:pos="1067"/>
        </w:tabs>
        <w:suppressAutoHyphens/>
        <w:autoSpaceDE/>
        <w:autoSpaceDN/>
        <w:adjustRightInd/>
        <w:spacing w:after="0"/>
        <w:ind w:left="1067"/>
        <w:jc w:val="both"/>
        <w:rPr>
          <w:rFonts w:ascii="Arial" w:hAnsi="Arial"/>
          <w:color w:val="2F5496" w:themeColor="accent1" w:themeShade="BF"/>
          <w:sz w:val="20"/>
        </w:rPr>
      </w:pPr>
      <w:r w:rsidRPr="00070A28">
        <w:rPr>
          <w:rFonts w:ascii="Arial" w:hAnsi="Arial"/>
          <w:color w:val="2F5496" w:themeColor="accent1" w:themeShade="BF"/>
          <w:sz w:val="20"/>
        </w:rPr>
        <w:t>Understanding of the role that the Alexander Technique plays for musicians [necessary].</w:t>
      </w:r>
    </w:p>
    <w:p w14:paraId="5163F2A9" w14:textId="77777777" w:rsidR="00AA5325" w:rsidRPr="00070A28" w:rsidRDefault="00AA5325" w:rsidP="00AA5325">
      <w:pPr>
        <w:pStyle w:val="BodyText"/>
        <w:numPr>
          <w:ilvl w:val="0"/>
          <w:numId w:val="18"/>
        </w:numPr>
        <w:tabs>
          <w:tab w:val="left" w:pos="1067"/>
        </w:tabs>
        <w:suppressAutoHyphens/>
        <w:autoSpaceDE/>
        <w:autoSpaceDN/>
        <w:adjustRightInd/>
        <w:spacing w:after="0"/>
        <w:ind w:left="1067"/>
        <w:jc w:val="both"/>
        <w:rPr>
          <w:rFonts w:ascii="Arial" w:hAnsi="Arial"/>
          <w:color w:val="2F5496" w:themeColor="accent1" w:themeShade="BF"/>
          <w:sz w:val="20"/>
        </w:rPr>
      </w:pPr>
      <w:r w:rsidRPr="00070A28">
        <w:rPr>
          <w:rFonts w:ascii="Arial" w:hAnsi="Arial"/>
          <w:color w:val="2F5496" w:themeColor="accent1" w:themeShade="BF"/>
          <w:sz w:val="20"/>
        </w:rPr>
        <w:t>Experience of teaching young people [desirable].</w:t>
      </w:r>
    </w:p>
    <w:p w14:paraId="0261270C" w14:textId="77777777" w:rsidR="00AA5325" w:rsidRPr="00070A28" w:rsidRDefault="00AA5325" w:rsidP="00AA5325">
      <w:pPr>
        <w:pStyle w:val="BodyText"/>
        <w:numPr>
          <w:ilvl w:val="0"/>
          <w:numId w:val="18"/>
        </w:numPr>
        <w:tabs>
          <w:tab w:val="left" w:pos="1067"/>
        </w:tabs>
        <w:suppressAutoHyphens/>
        <w:autoSpaceDE/>
        <w:autoSpaceDN/>
        <w:adjustRightInd/>
        <w:spacing w:after="0"/>
        <w:ind w:left="1067"/>
        <w:jc w:val="both"/>
        <w:rPr>
          <w:rFonts w:ascii="Arial" w:hAnsi="Arial"/>
          <w:color w:val="2F5496" w:themeColor="accent1" w:themeShade="BF"/>
          <w:sz w:val="20"/>
        </w:rPr>
      </w:pPr>
      <w:r w:rsidRPr="00070A28">
        <w:rPr>
          <w:rFonts w:ascii="Arial" w:hAnsi="Arial"/>
          <w:color w:val="2F5496" w:themeColor="accent1" w:themeShade="BF"/>
          <w:sz w:val="20"/>
        </w:rPr>
        <w:t>Experience of teaching in an educational environment [desirable].</w:t>
      </w:r>
    </w:p>
    <w:p w14:paraId="6423AF2E" w14:textId="77777777" w:rsidR="00AA5325" w:rsidRPr="00070A28" w:rsidRDefault="00AA5325" w:rsidP="00AA5325">
      <w:pPr>
        <w:pStyle w:val="BodyText"/>
        <w:spacing w:after="0"/>
        <w:ind w:left="707"/>
        <w:jc w:val="both"/>
        <w:rPr>
          <w:rFonts w:ascii="Arial" w:hAnsi="Arial"/>
          <w:color w:val="2F5496" w:themeColor="accent1" w:themeShade="BF"/>
        </w:rPr>
      </w:pPr>
    </w:p>
    <w:p w14:paraId="6A93C18E" w14:textId="06FF3066" w:rsidR="00AA5325" w:rsidRPr="00070A28" w:rsidRDefault="00AA5325" w:rsidP="00AA5325">
      <w:pPr>
        <w:pStyle w:val="BodyText"/>
        <w:spacing w:after="0"/>
        <w:jc w:val="both"/>
        <w:rPr>
          <w:color w:val="2F5496" w:themeColor="accent1" w:themeShade="BF"/>
        </w:rPr>
      </w:pPr>
      <w:r w:rsidRPr="00070A28">
        <w:rPr>
          <w:rFonts w:ascii="Arial" w:hAnsi="Arial"/>
          <w:b/>
          <w:color w:val="2F5496" w:themeColor="accent1" w:themeShade="BF"/>
          <w:sz w:val="20"/>
        </w:rPr>
        <w:t>Personal qualities</w:t>
      </w:r>
      <w:r w:rsidRPr="00070A28">
        <w:rPr>
          <w:color w:val="2F5496" w:themeColor="accent1" w:themeShade="BF"/>
        </w:rPr>
        <w:t> </w:t>
      </w:r>
    </w:p>
    <w:p w14:paraId="417565D6" w14:textId="77777777" w:rsidR="00AA5325" w:rsidRPr="00070A28" w:rsidRDefault="00AA5325" w:rsidP="00AA5325">
      <w:pPr>
        <w:pStyle w:val="BodyText"/>
        <w:numPr>
          <w:ilvl w:val="0"/>
          <w:numId w:val="20"/>
        </w:numPr>
        <w:tabs>
          <w:tab w:val="left" w:pos="1067"/>
        </w:tabs>
        <w:suppressAutoHyphens/>
        <w:autoSpaceDE/>
        <w:autoSpaceDN/>
        <w:adjustRightInd/>
        <w:spacing w:after="0"/>
        <w:ind w:left="1067"/>
        <w:rPr>
          <w:rFonts w:ascii="Arial" w:hAnsi="Arial"/>
          <w:color w:val="2F5496" w:themeColor="accent1" w:themeShade="BF"/>
          <w:sz w:val="20"/>
        </w:rPr>
      </w:pPr>
      <w:r w:rsidRPr="00070A28">
        <w:rPr>
          <w:rFonts w:ascii="Arial" w:hAnsi="Arial"/>
          <w:color w:val="2F5496" w:themeColor="accent1" w:themeShade="BF"/>
          <w:sz w:val="20"/>
        </w:rPr>
        <w:t>Personable, supportive and able to motivate and work within a team [necessary].</w:t>
      </w:r>
    </w:p>
    <w:p w14:paraId="4FD0A93E" w14:textId="77777777" w:rsidR="00AA5325" w:rsidRPr="00070A28" w:rsidRDefault="00AA5325" w:rsidP="00AA5325">
      <w:pPr>
        <w:pStyle w:val="BodyText"/>
        <w:numPr>
          <w:ilvl w:val="0"/>
          <w:numId w:val="17"/>
        </w:numPr>
        <w:tabs>
          <w:tab w:val="left" w:pos="1067"/>
        </w:tabs>
        <w:suppressAutoHyphens/>
        <w:autoSpaceDE/>
        <w:autoSpaceDN/>
        <w:adjustRightInd/>
        <w:spacing w:after="0"/>
        <w:ind w:left="1067"/>
        <w:rPr>
          <w:rFonts w:ascii="Arial" w:hAnsi="Arial"/>
          <w:color w:val="2F5496" w:themeColor="accent1" w:themeShade="BF"/>
          <w:sz w:val="20"/>
        </w:rPr>
      </w:pPr>
      <w:r w:rsidRPr="00070A28">
        <w:rPr>
          <w:rFonts w:ascii="Arial" w:hAnsi="Arial"/>
          <w:color w:val="2F5496" w:themeColor="accent1" w:themeShade="BF"/>
          <w:sz w:val="20"/>
        </w:rPr>
        <w:t>Strong communication skills, both interpersonal and in public [necessary].</w:t>
      </w:r>
    </w:p>
    <w:p w14:paraId="0E5A60F9" w14:textId="20514522" w:rsidR="00AF2712" w:rsidRPr="00AF2712" w:rsidRDefault="00764387" w:rsidP="00DB3073">
      <w:pPr>
        <w:widowControl/>
        <w:autoSpaceDE/>
        <w:autoSpaceDN/>
        <w:adjustRightInd/>
        <w:spacing w:after="160" w:line="259" w:lineRule="auto"/>
        <w:rPr>
          <w:rFonts w:ascii="Arial" w:hAnsi="Arial" w:cs="Arial"/>
          <w:b/>
          <w:color w:val="000000" w:themeColor="text1"/>
          <w:sz w:val="20"/>
          <w:szCs w:val="20"/>
        </w:rPr>
      </w:pPr>
      <w:r>
        <w:rPr>
          <w:rFonts w:ascii="Arial" w:hAnsi="Arial" w:cs="Arial"/>
          <w:sz w:val="20"/>
          <w:szCs w:val="20"/>
        </w:rPr>
        <w:br w:type="page"/>
      </w:r>
      <w:r w:rsidR="001C0F89">
        <w:rPr>
          <w:rFonts w:ascii="Arial" w:hAnsi="Arial" w:cs="Arial"/>
          <w:b/>
          <w:color w:val="000000" w:themeColor="text1"/>
          <w:sz w:val="20"/>
          <w:szCs w:val="20"/>
        </w:rPr>
        <w:lastRenderedPageBreak/>
        <w:t>KEY RELATIONSHIPS</w:t>
      </w:r>
    </w:p>
    <w:p w14:paraId="3C46F372" w14:textId="77777777" w:rsidR="00AF2712" w:rsidRPr="00AF2712" w:rsidRDefault="00AF2712" w:rsidP="00AF2712">
      <w:pPr>
        <w:rPr>
          <w:rFonts w:ascii="Arial" w:hAnsi="Arial" w:cs="Arial"/>
          <w:bCs/>
          <w:sz w:val="20"/>
          <w:szCs w:val="20"/>
        </w:rPr>
      </w:pPr>
    </w:p>
    <w:p w14:paraId="47CE3FF4" w14:textId="5D6EC3DC" w:rsidR="00524F2A" w:rsidRPr="00AF2712" w:rsidRDefault="00BA3414" w:rsidP="00AF2712">
      <w:pPr>
        <w:numPr>
          <w:ilvl w:val="0"/>
          <w:numId w:val="5"/>
        </w:numPr>
        <w:contextualSpacing/>
        <w:rPr>
          <w:rFonts w:ascii="Arial" w:hAnsi="Arial" w:cs="Arial"/>
          <w:bCs/>
          <w:sz w:val="20"/>
          <w:szCs w:val="20"/>
        </w:rPr>
      </w:pPr>
      <w:r>
        <w:rPr>
          <w:rFonts w:ascii="Arial" w:hAnsi="Arial" w:cs="Arial"/>
          <w:bCs/>
          <w:sz w:val="20"/>
          <w:szCs w:val="20"/>
        </w:rPr>
        <w:t>Head of Strings – Line Manager</w:t>
      </w:r>
    </w:p>
    <w:p w14:paraId="5FF41F6C" w14:textId="77777777" w:rsidR="00BA3414" w:rsidRDefault="00BA3414" w:rsidP="00BA3414">
      <w:pPr>
        <w:numPr>
          <w:ilvl w:val="0"/>
          <w:numId w:val="5"/>
        </w:numPr>
        <w:contextualSpacing/>
        <w:rPr>
          <w:rFonts w:ascii="Arial" w:hAnsi="Arial" w:cs="Arial"/>
          <w:bCs/>
          <w:sz w:val="20"/>
          <w:szCs w:val="20"/>
        </w:rPr>
      </w:pPr>
      <w:r w:rsidRPr="00AF2712">
        <w:rPr>
          <w:rFonts w:ascii="Arial" w:hAnsi="Arial" w:cs="Arial"/>
          <w:bCs/>
          <w:sz w:val="20"/>
          <w:szCs w:val="20"/>
        </w:rPr>
        <w:t>Assistant Director of Music (Instrumental)</w:t>
      </w:r>
    </w:p>
    <w:p w14:paraId="50058BED" w14:textId="23C68E44" w:rsidR="000D1BD0" w:rsidRDefault="00AF2712" w:rsidP="000D1BD0">
      <w:pPr>
        <w:numPr>
          <w:ilvl w:val="0"/>
          <w:numId w:val="5"/>
        </w:numPr>
        <w:contextualSpacing/>
        <w:rPr>
          <w:rFonts w:ascii="Arial" w:hAnsi="Arial" w:cs="Arial"/>
          <w:bCs/>
          <w:sz w:val="20"/>
          <w:szCs w:val="20"/>
        </w:rPr>
      </w:pPr>
      <w:r w:rsidRPr="00AF2712">
        <w:rPr>
          <w:rFonts w:ascii="Arial" w:hAnsi="Arial" w:cs="Arial"/>
          <w:bCs/>
          <w:sz w:val="20"/>
          <w:szCs w:val="20"/>
        </w:rPr>
        <w:t>Music Lessons and Outreach Co-ordinator</w:t>
      </w:r>
    </w:p>
    <w:p w14:paraId="134C7C6E" w14:textId="661F6770" w:rsidR="000D1BD0" w:rsidRPr="000D1BD0" w:rsidRDefault="000D1BD0" w:rsidP="000D1BD0">
      <w:pPr>
        <w:numPr>
          <w:ilvl w:val="0"/>
          <w:numId w:val="5"/>
        </w:numPr>
        <w:contextualSpacing/>
        <w:rPr>
          <w:rFonts w:ascii="Arial" w:hAnsi="Arial" w:cs="Arial"/>
          <w:bCs/>
          <w:sz w:val="20"/>
          <w:szCs w:val="20"/>
        </w:rPr>
      </w:pPr>
      <w:r>
        <w:rPr>
          <w:rFonts w:ascii="Arial" w:hAnsi="Arial" w:cs="Arial"/>
          <w:bCs/>
          <w:sz w:val="20"/>
          <w:szCs w:val="20"/>
        </w:rPr>
        <w:t>Alex</w:t>
      </w:r>
      <w:r w:rsidR="001422C1">
        <w:rPr>
          <w:rFonts w:ascii="Arial" w:hAnsi="Arial" w:cs="Arial"/>
          <w:bCs/>
          <w:sz w:val="20"/>
          <w:szCs w:val="20"/>
        </w:rPr>
        <w:t>ander Technique Lead VMT</w:t>
      </w:r>
    </w:p>
    <w:p w14:paraId="1557B334" w14:textId="77777777" w:rsidR="00AF2712" w:rsidRPr="00AF2712" w:rsidRDefault="00AF2712" w:rsidP="00AF2712">
      <w:pPr>
        <w:numPr>
          <w:ilvl w:val="0"/>
          <w:numId w:val="5"/>
        </w:numPr>
        <w:contextualSpacing/>
        <w:rPr>
          <w:rFonts w:ascii="Arial" w:hAnsi="Arial" w:cs="Arial"/>
          <w:bCs/>
          <w:sz w:val="20"/>
          <w:szCs w:val="20"/>
        </w:rPr>
      </w:pPr>
      <w:r w:rsidRPr="00AF2712">
        <w:rPr>
          <w:rFonts w:ascii="Arial" w:hAnsi="Arial" w:cs="Arial"/>
          <w:bCs/>
          <w:sz w:val="20"/>
          <w:szCs w:val="20"/>
        </w:rPr>
        <w:t xml:space="preserve">Director of Music </w:t>
      </w:r>
    </w:p>
    <w:p w14:paraId="608296E6" w14:textId="77777777" w:rsidR="00AF2712" w:rsidRPr="00AF2712" w:rsidRDefault="00AF2712" w:rsidP="00AF2712">
      <w:pPr>
        <w:rPr>
          <w:rFonts w:ascii="Arial" w:hAnsi="Arial" w:cs="Arial"/>
          <w:bCs/>
          <w:sz w:val="20"/>
          <w:szCs w:val="20"/>
        </w:rPr>
      </w:pPr>
    </w:p>
    <w:p w14:paraId="0CE3DA90" w14:textId="001AD46C" w:rsidR="00AF2712" w:rsidRPr="00AF2712" w:rsidRDefault="00AF2712" w:rsidP="00AF2712">
      <w:pPr>
        <w:rPr>
          <w:rFonts w:ascii="Arial" w:hAnsi="Arial" w:cs="Arial"/>
          <w:bCs/>
          <w:sz w:val="20"/>
          <w:szCs w:val="20"/>
        </w:rPr>
      </w:pPr>
      <w:r w:rsidRPr="00AF2712">
        <w:rPr>
          <w:rFonts w:ascii="Arial" w:hAnsi="Arial" w:cs="Arial"/>
          <w:bCs/>
          <w:sz w:val="20"/>
          <w:szCs w:val="20"/>
        </w:rPr>
        <w:t xml:space="preserve">Please note: </w:t>
      </w:r>
    </w:p>
    <w:p w14:paraId="6DE74DDF" w14:textId="77777777" w:rsidR="007617CA" w:rsidRPr="00AF2712" w:rsidRDefault="007617CA" w:rsidP="00015C59">
      <w:pPr>
        <w:jc w:val="both"/>
        <w:rPr>
          <w:rFonts w:ascii="Arial" w:hAnsi="Arial" w:cs="Arial"/>
          <w:b/>
          <w:bCs/>
          <w:sz w:val="20"/>
          <w:szCs w:val="20"/>
        </w:rPr>
      </w:pPr>
    </w:p>
    <w:p w14:paraId="61ED2768" w14:textId="47C6B921" w:rsidR="00015C59" w:rsidRDefault="00FB6903" w:rsidP="00015C59">
      <w:pPr>
        <w:jc w:val="both"/>
        <w:rPr>
          <w:rFonts w:ascii="Arial" w:hAnsi="Arial" w:cs="Arial"/>
          <w:b/>
          <w:bCs/>
          <w:sz w:val="22"/>
          <w:szCs w:val="22"/>
        </w:rPr>
      </w:pPr>
      <w:r>
        <w:rPr>
          <w:rFonts w:ascii="Arial" w:hAnsi="Arial" w:cs="Arial"/>
          <w:b/>
          <w:bCs/>
          <w:sz w:val="22"/>
          <w:szCs w:val="22"/>
        </w:rPr>
        <w:t>Current Plan for Interview:</w:t>
      </w:r>
    </w:p>
    <w:p w14:paraId="2DB91057" w14:textId="623BF157" w:rsidR="00FB6903" w:rsidRDefault="00FB6903" w:rsidP="00015C59">
      <w:pPr>
        <w:jc w:val="both"/>
        <w:rPr>
          <w:rFonts w:ascii="Arial" w:hAnsi="Arial" w:cs="Arial"/>
          <w:b/>
          <w:bCs/>
          <w:sz w:val="22"/>
          <w:szCs w:val="22"/>
        </w:rPr>
      </w:pPr>
      <w:r>
        <w:rPr>
          <w:rFonts w:ascii="Arial" w:hAnsi="Arial" w:cs="Arial"/>
          <w:b/>
          <w:bCs/>
          <w:sz w:val="22"/>
          <w:szCs w:val="22"/>
        </w:rPr>
        <w:t xml:space="preserve">30 Minute AT Lesson </w:t>
      </w:r>
      <w:r w:rsidR="004A48D3">
        <w:rPr>
          <w:rFonts w:ascii="Arial" w:hAnsi="Arial" w:cs="Arial"/>
          <w:b/>
          <w:bCs/>
          <w:sz w:val="22"/>
          <w:szCs w:val="22"/>
        </w:rPr>
        <w:t>and a</w:t>
      </w:r>
      <w:r>
        <w:rPr>
          <w:rFonts w:ascii="Arial" w:hAnsi="Arial" w:cs="Arial"/>
          <w:b/>
          <w:bCs/>
          <w:sz w:val="22"/>
          <w:szCs w:val="22"/>
        </w:rPr>
        <w:t xml:space="preserve"> </w:t>
      </w:r>
      <w:r w:rsidR="00D339C0">
        <w:rPr>
          <w:rFonts w:ascii="Arial" w:hAnsi="Arial" w:cs="Arial"/>
          <w:b/>
          <w:bCs/>
          <w:sz w:val="22"/>
          <w:szCs w:val="22"/>
        </w:rPr>
        <w:t>15min interview</w:t>
      </w:r>
    </w:p>
    <w:p w14:paraId="41273B25" w14:textId="4F3C2CED" w:rsidR="00FB6903" w:rsidRDefault="00FB6903" w:rsidP="00015C59">
      <w:pPr>
        <w:jc w:val="both"/>
        <w:rPr>
          <w:rFonts w:ascii="Arial" w:hAnsi="Arial" w:cs="Arial"/>
          <w:b/>
          <w:bCs/>
          <w:sz w:val="22"/>
          <w:szCs w:val="22"/>
        </w:rPr>
      </w:pPr>
    </w:p>
    <w:p w14:paraId="52944E66" w14:textId="77777777" w:rsidR="00FB6903" w:rsidRPr="00AF2712" w:rsidRDefault="00FB6903" w:rsidP="00015C59">
      <w:pPr>
        <w:jc w:val="both"/>
        <w:rPr>
          <w:rFonts w:ascii="Arial" w:hAnsi="Arial" w:cs="Arial"/>
          <w:b/>
          <w:bCs/>
          <w:sz w:val="22"/>
          <w:szCs w:val="22"/>
        </w:rPr>
      </w:pPr>
    </w:p>
    <w:p w14:paraId="620D9F57" w14:textId="77777777" w:rsidR="00015C59" w:rsidRPr="00AF2712" w:rsidRDefault="00015C59" w:rsidP="00015C59">
      <w:pPr>
        <w:jc w:val="both"/>
        <w:rPr>
          <w:rFonts w:ascii="Arial" w:hAnsi="Arial" w:cs="Arial"/>
          <w:b/>
          <w:bCs/>
          <w:caps/>
          <w:sz w:val="20"/>
          <w:szCs w:val="20"/>
        </w:rPr>
      </w:pPr>
      <w:r w:rsidRPr="00AF2712">
        <w:rPr>
          <w:rFonts w:ascii="Arial" w:hAnsi="Arial" w:cs="Arial"/>
          <w:b/>
          <w:bCs/>
          <w:caps/>
          <w:sz w:val="20"/>
          <w:szCs w:val="20"/>
        </w:rPr>
        <w:t>Terms and Conditions</w:t>
      </w:r>
    </w:p>
    <w:p w14:paraId="3FA6AF49" w14:textId="77777777" w:rsidR="00015C59" w:rsidRPr="00AF2712" w:rsidRDefault="00015C59" w:rsidP="00015C59">
      <w:pPr>
        <w:pStyle w:val="Header"/>
        <w:widowControl w:val="0"/>
        <w:tabs>
          <w:tab w:val="clear" w:pos="4320"/>
          <w:tab w:val="clear" w:pos="8640"/>
        </w:tabs>
        <w:autoSpaceDE w:val="0"/>
        <w:autoSpaceDN w:val="0"/>
        <w:adjustRightInd w:val="0"/>
        <w:jc w:val="both"/>
        <w:rPr>
          <w:rFonts w:ascii="Arial" w:hAnsi="Arial" w:cs="Arial"/>
          <w:sz w:val="20"/>
          <w:szCs w:val="20"/>
        </w:rPr>
      </w:pPr>
    </w:p>
    <w:p w14:paraId="29043725" w14:textId="77777777" w:rsidR="00AF2712" w:rsidRPr="00AF2712" w:rsidRDefault="00AF2712" w:rsidP="00AF2712">
      <w:pPr>
        <w:numPr>
          <w:ilvl w:val="0"/>
          <w:numId w:val="1"/>
        </w:numPr>
        <w:jc w:val="both"/>
        <w:outlineLvl w:val="0"/>
        <w:rPr>
          <w:rFonts w:ascii="Arial" w:hAnsi="Arial" w:cs="Arial"/>
          <w:b/>
          <w:sz w:val="20"/>
          <w:szCs w:val="20"/>
        </w:rPr>
      </w:pPr>
      <w:r w:rsidRPr="00AF2712">
        <w:rPr>
          <w:rFonts w:ascii="Arial" w:hAnsi="Arial" w:cs="Arial"/>
          <w:b/>
          <w:sz w:val="20"/>
          <w:szCs w:val="20"/>
        </w:rPr>
        <w:t>Salary</w:t>
      </w:r>
    </w:p>
    <w:p w14:paraId="21C4575E" w14:textId="77777777" w:rsidR="00AF2712" w:rsidRPr="00AF2712" w:rsidRDefault="00AF2712" w:rsidP="00AF2712">
      <w:pPr>
        <w:jc w:val="both"/>
        <w:rPr>
          <w:rFonts w:ascii="Arial" w:hAnsi="Arial" w:cs="Arial"/>
          <w:sz w:val="20"/>
          <w:szCs w:val="20"/>
        </w:rPr>
      </w:pPr>
    </w:p>
    <w:p w14:paraId="04586B39" w14:textId="3D2B022C" w:rsidR="00AF2712" w:rsidRPr="00AF2712" w:rsidRDefault="00D32254" w:rsidP="00AF2712">
      <w:pPr>
        <w:ind w:left="720"/>
        <w:jc w:val="both"/>
        <w:rPr>
          <w:rFonts w:ascii="Arial" w:hAnsi="Arial" w:cs="Arial"/>
          <w:sz w:val="20"/>
          <w:szCs w:val="20"/>
        </w:rPr>
      </w:pPr>
      <w:r>
        <w:rPr>
          <w:rFonts w:ascii="Arial" w:hAnsi="Arial" w:cs="Arial"/>
          <w:sz w:val="20"/>
          <w:szCs w:val="20"/>
        </w:rPr>
        <w:t>Competitive salary</w:t>
      </w:r>
      <w:r w:rsidR="000D1BD0" w:rsidRPr="000D1BD0">
        <w:rPr>
          <w:rFonts w:ascii="Arial" w:hAnsi="Arial" w:cs="Arial"/>
          <w:color w:val="000000" w:themeColor="text1"/>
          <w:sz w:val="20"/>
          <w:szCs w:val="20"/>
        </w:rPr>
        <w:t xml:space="preserve"> </w:t>
      </w:r>
      <w:r w:rsidR="00AF2712" w:rsidRPr="00AF2712">
        <w:rPr>
          <w:rFonts w:ascii="Arial" w:hAnsi="Arial" w:cs="Arial"/>
          <w:sz w:val="20"/>
          <w:szCs w:val="20"/>
        </w:rPr>
        <w:t>(salaries are generally reviewed annually on 1</w:t>
      </w:r>
      <w:r w:rsidR="00AF2712" w:rsidRPr="00AF2712">
        <w:rPr>
          <w:rFonts w:ascii="Arial" w:hAnsi="Arial" w:cs="Arial"/>
          <w:sz w:val="20"/>
          <w:szCs w:val="20"/>
          <w:vertAlign w:val="superscript"/>
        </w:rPr>
        <w:t>st</w:t>
      </w:r>
      <w:r w:rsidR="00AF2712" w:rsidRPr="00AF2712">
        <w:rPr>
          <w:rFonts w:ascii="Arial" w:hAnsi="Arial" w:cs="Arial"/>
          <w:sz w:val="20"/>
          <w:szCs w:val="20"/>
        </w:rPr>
        <w:t xml:space="preserve"> September). In addition, where staff live more than 20 miles away from Uppingham, a mileage allowance is payable for the return mileage from home to Uppingham for each full teaching day. </w:t>
      </w:r>
    </w:p>
    <w:p w14:paraId="4F16146A" w14:textId="77777777" w:rsidR="00AF2712" w:rsidRPr="00AF2712" w:rsidRDefault="00AF2712" w:rsidP="00AF2712">
      <w:pPr>
        <w:ind w:left="720"/>
        <w:jc w:val="both"/>
        <w:rPr>
          <w:rFonts w:ascii="Arial" w:hAnsi="Arial" w:cs="Arial"/>
          <w:sz w:val="20"/>
          <w:szCs w:val="20"/>
        </w:rPr>
      </w:pPr>
    </w:p>
    <w:p w14:paraId="1D1A14E1" w14:textId="77777777" w:rsidR="00AF2712" w:rsidRPr="00AF2712" w:rsidRDefault="00AF2712" w:rsidP="00AF2712">
      <w:pPr>
        <w:numPr>
          <w:ilvl w:val="0"/>
          <w:numId w:val="1"/>
        </w:numPr>
        <w:jc w:val="both"/>
        <w:outlineLvl w:val="0"/>
        <w:rPr>
          <w:rFonts w:ascii="Arial" w:hAnsi="Arial" w:cs="Arial"/>
          <w:b/>
          <w:sz w:val="20"/>
          <w:szCs w:val="20"/>
        </w:rPr>
      </w:pPr>
      <w:r w:rsidRPr="00AF2712">
        <w:rPr>
          <w:rFonts w:ascii="Arial" w:hAnsi="Arial" w:cs="Arial"/>
          <w:b/>
          <w:sz w:val="20"/>
          <w:szCs w:val="20"/>
        </w:rPr>
        <w:t>Hours</w:t>
      </w:r>
    </w:p>
    <w:p w14:paraId="0C9FC492" w14:textId="77777777" w:rsidR="00AF2712" w:rsidRPr="00AF2712" w:rsidRDefault="00AF2712" w:rsidP="00AF2712">
      <w:pPr>
        <w:jc w:val="both"/>
        <w:rPr>
          <w:rFonts w:ascii="Arial" w:hAnsi="Arial" w:cs="Arial"/>
          <w:sz w:val="20"/>
          <w:szCs w:val="20"/>
        </w:rPr>
      </w:pPr>
    </w:p>
    <w:p w14:paraId="6844DDCB" w14:textId="77777777" w:rsidR="00AF2712" w:rsidRPr="00AF2712" w:rsidRDefault="00AF2712" w:rsidP="00AF2712">
      <w:pPr>
        <w:ind w:left="720"/>
        <w:jc w:val="both"/>
        <w:rPr>
          <w:rFonts w:ascii="Arial" w:hAnsi="Arial" w:cs="Arial"/>
          <w:sz w:val="20"/>
          <w:szCs w:val="20"/>
        </w:rPr>
      </w:pPr>
      <w:r w:rsidRPr="00AF2712">
        <w:rPr>
          <w:rFonts w:ascii="Arial" w:hAnsi="Arial" w:cs="Arial"/>
          <w:sz w:val="20"/>
          <w:szCs w:val="20"/>
        </w:rPr>
        <w:t>Dependent on the number of pupils requiring lessons.</w:t>
      </w:r>
    </w:p>
    <w:p w14:paraId="34FD9CE6" w14:textId="77777777" w:rsidR="00AF2712" w:rsidRPr="00AF2712" w:rsidRDefault="00AF2712" w:rsidP="00AF2712">
      <w:pPr>
        <w:jc w:val="both"/>
        <w:rPr>
          <w:rFonts w:ascii="Arial" w:hAnsi="Arial" w:cs="Arial"/>
          <w:sz w:val="20"/>
          <w:szCs w:val="20"/>
        </w:rPr>
      </w:pPr>
    </w:p>
    <w:p w14:paraId="0078E978" w14:textId="77777777" w:rsidR="00AF2712" w:rsidRPr="00AF2712" w:rsidRDefault="00AF2712" w:rsidP="00AF2712">
      <w:pPr>
        <w:numPr>
          <w:ilvl w:val="0"/>
          <w:numId w:val="1"/>
        </w:numPr>
        <w:jc w:val="both"/>
        <w:outlineLvl w:val="0"/>
        <w:rPr>
          <w:rFonts w:ascii="Arial" w:hAnsi="Arial" w:cs="Arial"/>
          <w:b/>
          <w:sz w:val="20"/>
          <w:szCs w:val="20"/>
        </w:rPr>
      </w:pPr>
      <w:r w:rsidRPr="00AF2712">
        <w:rPr>
          <w:rFonts w:ascii="Arial" w:hAnsi="Arial" w:cs="Arial"/>
          <w:b/>
          <w:sz w:val="20"/>
          <w:szCs w:val="20"/>
        </w:rPr>
        <w:t>Holidays</w:t>
      </w:r>
    </w:p>
    <w:p w14:paraId="39A13FC4" w14:textId="77777777" w:rsidR="00AF2712" w:rsidRPr="00AF2712" w:rsidRDefault="00AF2712" w:rsidP="00AF2712">
      <w:pPr>
        <w:jc w:val="both"/>
        <w:rPr>
          <w:rFonts w:ascii="Arial" w:hAnsi="Arial" w:cs="Arial"/>
          <w:sz w:val="20"/>
          <w:szCs w:val="20"/>
        </w:rPr>
      </w:pPr>
    </w:p>
    <w:p w14:paraId="7A180B42" w14:textId="77777777" w:rsidR="00AF2712" w:rsidRPr="00AF2712" w:rsidRDefault="00AF2712" w:rsidP="00AF2712">
      <w:pPr>
        <w:ind w:left="720"/>
        <w:jc w:val="both"/>
        <w:rPr>
          <w:rFonts w:ascii="Arial" w:hAnsi="Arial" w:cs="Arial"/>
          <w:sz w:val="20"/>
          <w:szCs w:val="20"/>
        </w:rPr>
      </w:pPr>
      <w:r w:rsidRPr="00AF2712">
        <w:rPr>
          <w:rFonts w:ascii="Arial" w:hAnsi="Arial" w:cs="Arial"/>
          <w:sz w:val="20"/>
          <w:szCs w:val="20"/>
        </w:rPr>
        <w:t>The annual holiday entitlement is all School holidays.    No holidays may be taken during term time.  Public and Bank Holidays that fall in term time are normal working days.</w:t>
      </w:r>
    </w:p>
    <w:p w14:paraId="0774CC1B" w14:textId="77777777" w:rsidR="00AF2712" w:rsidRPr="00AF2712" w:rsidRDefault="00AF2712" w:rsidP="00AF2712">
      <w:pPr>
        <w:jc w:val="both"/>
        <w:rPr>
          <w:rFonts w:ascii="Arial" w:hAnsi="Arial" w:cs="Arial"/>
          <w:sz w:val="20"/>
          <w:szCs w:val="20"/>
        </w:rPr>
      </w:pPr>
    </w:p>
    <w:p w14:paraId="26C6D54B" w14:textId="77777777" w:rsidR="00AF2712" w:rsidRPr="00AF2712" w:rsidRDefault="00AF2712" w:rsidP="00AF2712">
      <w:pPr>
        <w:numPr>
          <w:ilvl w:val="0"/>
          <w:numId w:val="1"/>
        </w:numPr>
        <w:contextualSpacing/>
        <w:jc w:val="both"/>
        <w:rPr>
          <w:rFonts w:ascii="Arial" w:hAnsi="Arial" w:cs="Arial"/>
          <w:b/>
          <w:bCs/>
          <w:sz w:val="20"/>
          <w:szCs w:val="20"/>
        </w:rPr>
      </w:pPr>
      <w:r w:rsidRPr="00AF2712">
        <w:rPr>
          <w:rFonts w:ascii="Arial" w:hAnsi="Arial" w:cs="Arial"/>
          <w:b/>
          <w:bCs/>
          <w:sz w:val="20"/>
          <w:szCs w:val="20"/>
        </w:rPr>
        <w:t>Benefits</w:t>
      </w:r>
    </w:p>
    <w:p w14:paraId="34F15B8A" w14:textId="77777777" w:rsidR="00AF2712" w:rsidRPr="00AF2712" w:rsidRDefault="00AF2712" w:rsidP="00AF2712">
      <w:pPr>
        <w:numPr>
          <w:ilvl w:val="0"/>
          <w:numId w:val="3"/>
        </w:numPr>
        <w:contextualSpacing/>
        <w:jc w:val="both"/>
        <w:rPr>
          <w:rFonts w:ascii="Arial" w:hAnsi="Arial" w:cs="Arial"/>
          <w:iCs/>
          <w:sz w:val="20"/>
          <w:szCs w:val="20"/>
        </w:rPr>
      </w:pPr>
      <w:r w:rsidRPr="00AF2712">
        <w:rPr>
          <w:rFonts w:ascii="Arial" w:hAnsi="Arial" w:cs="Arial"/>
          <w:iCs/>
          <w:sz w:val="20"/>
          <w:szCs w:val="20"/>
        </w:rPr>
        <w:t>Pension</w:t>
      </w:r>
    </w:p>
    <w:p w14:paraId="2A5186F0" w14:textId="77777777" w:rsidR="00AF2712" w:rsidRPr="00AF2712" w:rsidRDefault="00AF2712" w:rsidP="00AF2712">
      <w:pPr>
        <w:numPr>
          <w:ilvl w:val="0"/>
          <w:numId w:val="3"/>
        </w:numPr>
        <w:contextualSpacing/>
        <w:jc w:val="both"/>
        <w:rPr>
          <w:rFonts w:ascii="Arial" w:hAnsi="Arial" w:cs="Arial"/>
          <w:iCs/>
          <w:sz w:val="20"/>
          <w:szCs w:val="20"/>
        </w:rPr>
      </w:pPr>
      <w:r w:rsidRPr="00AF2712">
        <w:rPr>
          <w:rFonts w:ascii="Arial" w:hAnsi="Arial" w:cs="Arial"/>
          <w:iCs/>
          <w:sz w:val="20"/>
          <w:szCs w:val="20"/>
        </w:rPr>
        <w:t xml:space="preserve">50% contribution to premiums for School’s private health scheme </w:t>
      </w:r>
    </w:p>
    <w:p w14:paraId="14B27BCF" w14:textId="77777777" w:rsidR="00AF2712" w:rsidRPr="00AF2712" w:rsidRDefault="00AF2712" w:rsidP="00AF2712">
      <w:pPr>
        <w:numPr>
          <w:ilvl w:val="0"/>
          <w:numId w:val="3"/>
        </w:numPr>
        <w:contextualSpacing/>
        <w:jc w:val="both"/>
        <w:rPr>
          <w:rFonts w:ascii="Arial" w:hAnsi="Arial" w:cs="Arial"/>
          <w:iCs/>
          <w:sz w:val="20"/>
          <w:szCs w:val="20"/>
        </w:rPr>
      </w:pPr>
      <w:r w:rsidRPr="00AF2712">
        <w:rPr>
          <w:rFonts w:ascii="Arial" w:hAnsi="Arial" w:cs="Arial"/>
          <w:iCs/>
          <w:sz w:val="20"/>
          <w:szCs w:val="20"/>
        </w:rPr>
        <w:t xml:space="preserve">Free membership of dual-use Sports Centre (£25 annual admin fee) </w:t>
      </w:r>
    </w:p>
    <w:p w14:paraId="1E4466C7" w14:textId="77777777" w:rsidR="00AF2712" w:rsidRPr="00AF2712" w:rsidRDefault="00AF2712" w:rsidP="00AF2712">
      <w:pPr>
        <w:numPr>
          <w:ilvl w:val="0"/>
          <w:numId w:val="3"/>
        </w:numPr>
        <w:spacing w:line="241" w:lineRule="auto"/>
        <w:contextualSpacing/>
        <w:jc w:val="both"/>
        <w:rPr>
          <w:rFonts w:ascii="Arial" w:hAnsi="Arial" w:cs="Arial"/>
          <w:iCs/>
          <w:sz w:val="20"/>
          <w:szCs w:val="20"/>
        </w:rPr>
      </w:pPr>
      <w:r w:rsidRPr="00AF2712">
        <w:rPr>
          <w:rFonts w:ascii="Arial" w:hAnsi="Arial" w:cs="Arial"/>
          <w:iCs/>
          <w:sz w:val="20"/>
          <w:szCs w:val="20"/>
        </w:rPr>
        <w:t xml:space="preserve">Free staff lunches in term-time </w:t>
      </w:r>
    </w:p>
    <w:p w14:paraId="4127AB12" w14:textId="77777777" w:rsidR="00AF2712" w:rsidRPr="00AF2712" w:rsidRDefault="00AF2712" w:rsidP="00AF2712">
      <w:pPr>
        <w:numPr>
          <w:ilvl w:val="0"/>
          <w:numId w:val="3"/>
        </w:numPr>
        <w:spacing w:line="241" w:lineRule="auto"/>
        <w:contextualSpacing/>
        <w:jc w:val="both"/>
        <w:rPr>
          <w:rFonts w:ascii="Arial" w:hAnsi="Arial" w:cs="Arial"/>
          <w:iCs/>
          <w:sz w:val="20"/>
          <w:szCs w:val="20"/>
        </w:rPr>
      </w:pPr>
      <w:r w:rsidRPr="00AF2712">
        <w:rPr>
          <w:rFonts w:ascii="Arial" w:hAnsi="Arial" w:cs="Arial"/>
          <w:iCs/>
          <w:sz w:val="20"/>
          <w:szCs w:val="20"/>
        </w:rPr>
        <w:t xml:space="preserve">School fee discount for children of staff </w:t>
      </w:r>
    </w:p>
    <w:p w14:paraId="29DAB605" w14:textId="77777777" w:rsidR="00AF2712" w:rsidRPr="00AF2712" w:rsidRDefault="00AF2712" w:rsidP="00AF2712">
      <w:pPr>
        <w:numPr>
          <w:ilvl w:val="0"/>
          <w:numId w:val="3"/>
        </w:numPr>
        <w:spacing w:line="241" w:lineRule="auto"/>
        <w:contextualSpacing/>
        <w:jc w:val="both"/>
        <w:rPr>
          <w:rFonts w:ascii="Arial" w:hAnsi="Arial" w:cs="Arial"/>
          <w:iCs/>
          <w:sz w:val="20"/>
          <w:szCs w:val="20"/>
        </w:rPr>
      </w:pPr>
      <w:r w:rsidRPr="00AF2712">
        <w:rPr>
          <w:rFonts w:ascii="Arial" w:hAnsi="Arial" w:cs="Arial"/>
          <w:iCs/>
          <w:color w:val="000000"/>
          <w:sz w:val="20"/>
          <w:szCs w:val="20"/>
        </w:rPr>
        <w:t xml:space="preserve">Retail and restaurant discounts, via Sodexo platform </w:t>
      </w:r>
    </w:p>
    <w:p w14:paraId="4685A78C" w14:textId="77777777" w:rsidR="00AF2712" w:rsidRPr="00AF2712" w:rsidRDefault="00AF2712" w:rsidP="00AF2712">
      <w:pPr>
        <w:numPr>
          <w:ilvl w:val="0"/>
          <w:numId w:val="3"/>
        </w:numPr>
        <w:spacing w:after="17"/>
        <w:contextualSpacing/>
        <w:jc w:val="both"/>
        <w:rPr>
          <w:rFonts w:ascii="Arial" w:hAnsi="Arial" w:cs="Arial"/>
          <w:iCs/>
          <w:sz w:val="20"/>
          <w:szCs w:val="20"/>
        </w:rPr>
      </w:pPr>
      <w:r w:rsidRPr="00AF2712">
        <w:rPr>
          <w:rFonts w:ascii="Arial" w:hAnsi="Arial" w:cs="Arial"/>
          <w:iCs/>
          <w:color w:val="000000"/>
          <w:sz w:val="20"/>
          <w:szCs w:val="20"/>
        </w:rPr>
        <w:t xml:space="preserve">Cycle to work scheme </w:t>
      </w:r>
    </w:p>
    <w:p w14:paraId="10797583" w14:textId="77777777" w:rsidR="00AF2712" w:rsidRPr="00AF2712" w:rsidRDefault="00AF2712" w:rsidP="00AF2712">
      <w:pPr>
        <w:numPr>
          <w:ilvl w:val="0"/>
          <w:numId w:val="3"/>
        </w:numPr>
        <w:contextualSpacing/>
        <w:jc w:val="both"/>
        <w:rPr>
          <w:rFonts w:ascii="Arial" w:hAnsi="Arial" w:cs="Arial"/>
          <w:iCs/>
          <w:sz w:val="20"/>
          <w:szCs w:val="20"/>
        </w:rPr>
      </w:pPr>
      <w:r w:rsidRPr="00AF2712">
        <w:rPr>
          <w:rFonts w:ascii="Arial" w:hAnsi="Arial" w:cs="Arial"/>
          <w:iCs/>
          <w:color w:val="000000"/>
          <w:sz w:val="20"/>
          <w:szCs w:val="20"/>
        </w:rPr>
        <w:t xml:space="preserve">Free annual ‘flu jabs </w:t>
      </w:r>
    </w:p>
    <w:p w14:paraId="1E9DD94A" w14:textId="77777777" w:rsidR="00AF2712" w:rsidRPr="00AF2712" w:rsidRDefault="00AF2712" w:rsidP="00AF2712">
      <w:pPr>
        <w:ind w:left="1080" w:firstLine="360"/>
        <w:rPr>
          <w:rFonts w:ascii="Arial" w:hAnsi="Arial" w:cs="Arial"/>
          <w:b/>
          <w:bCs/>
          <w:sz w:val="20"/>
          <w:szCs w:val="20"/>
        </w:rPr>
      </w:pPr>
      <w:r w:rsidRPr="00AF2712">
        <w:rPr>
          <w:rFonts w:ascii="Arial" w:hAnsi="Arial" w:cs="Arial"/>
          <w:i/>
          <w:color w:val="000000"/>
          <w:sz w:val="20"/>
          <w:szCs w:val="20"/>
        </w:rPr>
        <w:t xml:space="preserve">-     </w:t>
      </w:r>
      <w:r w:rsidRPr="00AF2712">
        <w:rPr>
          <w:rFonts w:ascii="Arial" w:hAnsi="Arial" w:cs="Arial"/>
          <w:iCs/>
          <w:color w:val="000000"/>
          <w:sz w:val="20"/>
          <w:szCs w:val="20"/>
        </w:rPr>
        <w:t>Westfield health care package</w:t>
      </w:r>
      <w:r w:rsidRPr="00AF2712">
        <w:rPr>
          <w:rFonts w:ascii="Arial" w:hAnsi="Arial" w:cs="Arial"/>
          <w:i/>
          <w:color w:val="000000"/>
          <w:sz w:val="20"/>
          <w:szCs w:val="20"/>
        </w:rPr>
        <w:t xml:space="preserve"> </w:t>
      </w:r>
    </w:p>
    <w:p w14:paraId="7C86FAC2" w14:textId="614EF131" w:rsidR="000A53A4" w:rsidRPr="00AF2712" w:rsidRDefault="000A53A4" w:rsidP="00015C59">
      <w:pPr>
        <w:ind w:left="720"/>
        <w:jc w:val="both"/>
        <w:rPr>
          <w:rFonts w:ascii="Arial" w:hAnsi="Arial" w:cs="Arial"/>
          <w:sz w:val="20"/>
          <w:szCs w:val="20"/>
        </w:rPr>
      </w:pPr>
    </w:p>
    <w:p w14:paraId="2C87C370" w14:textId="0A5C7412" w:rsidR="000A53A4" w:rsidRPr="00AF2712" w:rsidRDefault="007617CA" w:rsidP="00015C59">
      <w:pPr>
        <w:ind w:left="720"/>
        <w:jc w:val="both"/>
        <w:rPr>
          <w:rFonts w:ascii="Arial" w:hAnsi="Arial" w:cs="Arial"/>
          <w:b/>
          <w:bCs/>
          <w:sz w:val="20"/>
          <w:szCs w:val="20"/>
        </w:rPr>
      </w:pPr>
      <w:r w:rsidRPr="00AF2712">
        <w:rPr>
          <w:rFonts w:ascii="Arial" w:hAnsi="Arial" w:cs="Arial"/>
          <w:b/>
          <w:bCs/>
          <w:sz w:val="20"/>
          <w:szCs w:val="20"/>
        </w:rPr>
        <w:t>Safeguarding and Child Protection</w:t>
      </w:r>
    </w:p>
    <w:p w14:paraId="17DD8260" w14:textId="77777777" w:rsidR="007617CA" w:rsidRPr="00AF2712" w:rsidRDefault="007617CA" w:rsidP="00015C59">
      <w:pPr>
        <w:ind w:left="720"/>
        <w:jc w:val="both"/>
        <w:rPr>
          <w:rFonts w:ascii="Arial" w:hAnsi="Arial" w:cs="Arial"/>
          <w:b/>
          <w:bCs/>
          <w:sz w:val="20"/>
          <w:szCs w:val="20"/>
        </w:rPr>
      </w:pPr>
    </w:p>
    <w:p w14:paraId="3EF38C39" w14:textId="1FB9D72F" w:rsidR="00AF2712" w:rsidRPr="00AF2712" w:rsidRDefault="00AF2712" w:rsidP="00AF2712">
      <w:pPr>
        <w:jc w:val="both"/>
        <w:rPr>
          <w:rFonts w:ascii="Arial" w:hAnsi="Arial" w:cs="Arial"/>
          <w:sz w:val="20"/>
          <w:szCs w:val="20"/>
        </w:rPr>
      </w:pPr>
      <w:r w:rsidRPr="00AF2712">
        <w:rPr>
          <w:rFonts w:ascii="Arial" w:hAnsi="Arial" w:cs="Arial"/>
          <w:sz w:val="20"/>
          <w:szCs w:val="20"/>
        </w:rPr>
        <w:t xml:space="preserve">Uppingham School is committed to safeguarding and promoting the welfare of children.  Successful candidates must be willing to undergo full screening in accordance with Keeping Children Safe in Education (KSCiE), including an Enhanced Disclosure and Barring Service check. Issues relating to safeguarding and promoting the welfare of pupils will be explored at interview. </w:t>
      </w:r>
    </w:p>
    <w:p w14:paraId="79601F88" w14:textId="77777777" w:rsidR="00015C59" w:rsidRPr="00AF2712" w:rsidRDefault="00015C59" w:rsidP="00015C59">
      <w:pPr>
        <w:pStyle w:val="BodyText"/>
        <w:spacing w:after="0"/>
        <w:jc w:val="both"/>
        <w:rPr>
          <w:rFonts w:ascii="Arial" w:hAnsi="Arial" w:cs="Arial"/>
          <w:sz w:val="20"/>
          <w:szCs w:val="20"/>
          <w:lang w:val="pt-PT"/>
        </w:rPr>
      </w:pPr>
    </w:p>
    <w:p w14:paraId="77A697A5" w14:textId="77777777" w:rsidR="00015C59" w:rsidRPr="00AF2712" w:rsidRDefault="00015C59" w:rsidP="00015C59">
      <w:pPr>
        <w:pStyle w:val="BodyText"/>
        <w:spacing w:after="0"/>
        <w:jc w:val="both"/>
        <w:rPr>
          <w:rFonts w:ascii="Arial" w:hAnsi="Arial" w:cs="Arial"/>
          <w:b/>
          <w:sz w:val="20"/>
          <w:szCs w:val="20"/>
        </w:rPr>
      </w:pPr>
    </w:p>
    <w:p w14:paraId="4BEF5B14" w14:textId="0778FF34" w:rsidR="001064A9" w:rsidRPr="00AF2712" w:rsidRDefault="001064A9" w:rsidP="00015C59">
      <w:pPr>
        <w:pStyle w:val="PlainText"/>
        <w:rPr>
          <w:rFonts w:cs="Arial"/>
          <w:szCs w:val="20"/>
        </w:rPr>
      </w:pPr>
      <w:r w:rsidRPr="00AF2712">
        <w:rPr>
          <w:rFonts w:cs="Arial"/>
          <w:szCs w:val="20"/>
        </w:rPr>
        <w:t>Name:</w:t>
      </w:r>
    </w:p>
    <w:p w14:paraId="68E2AEF6" w14:textId="59E3DF2D" w:rsidR="001064A9" w:rsidRPr="00AF2712" w:rsidRDefault="001064A9" w:rsidP="00015C59">
      <w:pPr>
        <w:pStyle w:val="PlainText"/>
        <w:rPr>
          <w:rFonts w:cs="Arial"/>
          <w:szCs w:val="20"/>
        </w:rPr>
      </w:pPr>
      <w:r w:rsidRPr="00AF2712">
        <w:rPr>
          <w:rFonts w:cs="Arial"/>
          <w:szCs w:val="20"/>
        </w:rPr>
        <w:t>Signature:</w:t>
      </w:r>
    </w:p>
    <w:p w14:paraId="065B6728" w14:textId="461DFD55" w:rsidR="00485C3E" w:rsidRDefault="001064A9" w:rsidP="00764387">
      <w:pPr>
        <w:pStyle w:val="PlainText"/>
      </w:pPr>
      <w:r w:rsidRPr="00AF2712">
        <w:rPr>
          <w:rFonts w:cs="Arial"/>
          <w:szCs w:val="20"/>
        </w:rPr>
        <w:t>Date:</w:t>
      </w:r>
    </w:p>
    <w:sectPr w:rsidR="00485C3E">
      <w:head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582B" w14:textId="77777777" w:rsidR="00F972C1" w:rsidRDefault="00F972C1" w:rsidP="00794F9C">
      <w:r>
        <w:separator/>
      </w:r>
    </w:p>
  </w:endnote>
  <w:endnote w:type="continuationSeparator" w:id="0">
    <w:p w14:paraId="67B80B36" w14:textId="77777777" w:rsidR="00F972C1" w:rsidRDefault="00F972C1" w:rsidP="00794F9C">
      <w:r>
        <w:continuationSeparator/>
      </w:r>
    </w:p>
  </w:endnote>
  <w:endnote w:type="continuationNotice" w:id="1">
    <w:p w14:paraId="58F53510" w14:textId="77777777" w:rsidR="00F972C1" w:rsidRDefault="00F97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E7D6" w14:textId="77777777" w:rsidR="00F972C1" w:rsidRDefault="00F972C1" w:rsidP="00794F9C">
      <w:r>
        <w:separator/>
      </w:r>
    </w:p>
  </w:footnote>
  <w:footnote w:type="continuationSeparator" w:id="0">
    <w:p w14:paraId="3C225B37" w14:textId="77777777" w:rsidR="00F972C1" w:rsidRDefault="00F972C1" w:rsidP="00794F9C">
      <w:r>
        <w:continuationSeparator/>
      </w:r>
    </w:p>
  </w:footnote>
  <w:footnote w:type="continuationNotice" w:id="1">
    <w:p w14:paraId="5FD3C81F" w14:textId="77777777" w:rsidR="00F972C1" w:rsidRDefault="00F97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634B" w14:textId="01987931" w:rsidR="00794F9C" w:rsidRDefault="00794F9C">
    <w:pPr>
      <w:pStyle w:val="Header"/>
    </w:pPr>
    <w:r>
      <w:rPr>
        <w:noProof/>
        <w:lang w:eastAsia="en-GB"/>
      </w:rPr>
      <w:drawing>
        <wp:anchor distT="0" distB="0" distL="114300" distR="114300" simplePos="0" relativeHeight="251658240" behindDoc="1" locked="0" layoutInCell="1" allowOverlap="1" wp14:anchorId="516DF87C" wp14:editId="462C3654">
          <wp:simplePos x="0" y="0"/>
          <wp:positionH relativeFrom="margin">
            <wp:posOffset>1889760</wp:posOffset>
          </wp:positionH>
          <wp:positionV relativeFrom="margin">
            <wp:posOffset>-327660</wp:posOffset>
          </wp:positionV>
          <wp:extent cx="1694815" cy="193040"/>
          <wp:effectExtent l="0" t="0" r="635"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86B22A2"/>
    <w:multiLevelType w:val="hybridMultilevel"/>
    <w:tmpl w:val="FA762462"/>
    <w:lvl w:ilvl="0" w:tplc="16A4D3E8">
      <w:numFmt w:val="bullet"/>
      <w:lvlText w:val="-"/>
      <w:lvlJc w:val="left"/>
      <w:pPr>
        <w:ind w:left="1800" w:hanging="360"/>
      </w:pPr>
      <w:rPr>
        <w:rFonts w:ascii="Times New Roman" w:eastAsia="Times New Roman" w:hAnsi="Times New Roman" w:cs="Times New Roman" w:hint="default"/>
        <w:i/>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5AC2D8A"/>
    <w:multiLevelType w:val="hybridMultilevel"/>
    <w:tmpl w:val="47A8621E"/>
    <w:lvl w:ilvl="0" w:tplc="A27C0904">
      <w:start w:val="1"/>
      <w:numFmt w:val="bullet"/>
      <w:pStyle w:val="Bulletpoints"/>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E5D7F27"/>
    <w:multiLevelType w:val="hybridMultilevel"/>
    <w:tmpl w:val="999A2C7A"/>
    <w:lvl w:ilvl="0" w:tplc="22B03BD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56A16"/>
    <w:multiLevelType w:val="hybridMultilevel"/>
    <w:tmpl w:val="417E08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32A9"/>
    <w:multiLevelType w:val="hybridMultilevel"/>
    <w:tmpl w:val="8F6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E79E7"/>
    <w:multiLevelType w:val="hybridMultilevel"/>
    <w:tmpl w:val="5A18C6F2"/>
    <w:lvl w:ilvl="0" w:tplc="FBE4E57C">
      <w:start w:val="1"/>
      <w:numFmt w:val="decimal"/>
      <w:lvlText w:val="%1."/>
      <w:lvlJc w:val="left"/>
      <w:pPr>
        <w:ind w:left="555" w:hanging="555"/>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8149A6"/>
    <w:multiLevelType w:val="hybridMultilevel"/>
    <w:tmpl w:val="558436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0344CA0"/>
    <w:multiLevelType w:val="hybridMultilevel"/>
    <w:tmpl w:val="0FF0EDC8"/>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0" w15:restartNumberingAfterBreak="0">
    <w:nsid w:val="7C6622C0"/>
    <w:multiLevelType w:val="hybridMultilevel"/>
    <w:tmpl w:val="AE744F18"/>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1" w15:restartNumberingAfterBreak="0">
    <w:nsid w:val="7EDD43E8"/>
    <w:multiLevelType w:val="hybridMultilevel"/>
    <w:tmpl w:val="BBC069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4891259">
    <w:abstractNumId w:val="21"/>
  </w:num>
  <w:num w:numId="2" w16cid:durableId="1327594790">
    <w:abstractNumId w:val="12"/>
  </w:num>
  <w:num w:numId="3" w16cid:durableId="1827434391">
    <w:abstractNumId w:val="11"/>
  </w:num>
  <w:num w:numId="4" w16cid:durableId="1198353158">
    <w:abstractNumId w:val="15"/>
  </w:num>
  <w:num w:numId="5" w16cid:durableId="296496911">
    <w:abstractNumId w:val="13"/>
  </w:num>
  <w:num w:numId="6" w16cid:durableId="34086438">
    <w:abstractNumId w:val="17"/>
  </w:num>
  <w:num w:numId="7" w16cid:durableId="384135454">
    <w:abstractNumId w:val="19"/>
  </w:num>
  <w:num w:numId="8" w16cid:durableId="592591076">
    <w:abstractNumId w:val="16"/>
  </w:num>
  <w:num w:numId="9" w16cid:durableId="759838088">
    <w:abstractNumId w:val="20"/>
  </w:num>
  <w:num w:numId="10" w16cid:durableId="1025398585">
    <w:abstractNumId w:val="0"/>
  </w:num>
  <w:num w:numId="11" w16cid:durableId="1993023658">
    <w:abstractNumId w:val="1"/>
  </w:num>
  <w:num w:numId="12" w16cid:durableId="1514110749">
    <w:abstractNumId w:val="2"/>
  </w:num>
  <w:num w:numId="13" w16cid:durableId="1177772515">
    <w:abstractNumId w:val="3"/>
  </w:num>
  <w:num w:numId="14" w16cid:durableId="275253622">
    <w:abstractNumId w:val="4"/>
  </w:num>
  <w:num w:numId="15" w16cid:durableId="557784728">
    <w:abstractNumId w:val="5"/>
  </w:num>
  <w:num w:numId="16" w16cid:durableId="1465659399">
    <w:abstractNumId w:val="6"/>
  </w:num>
  <w:num w:numId="17" w16cid:durableId="1273709131">
    <w:abstractNumId w:val="7"/>
  </w:num>
  <w:num w:numId="18" w16cid:durableId="1760559667">
    <w:abstractNumId w:val="8"/>
  </w:num>
  <w:num w:numId="19" w16cid:durableId="179324089">
    <w:abstractNumId w:val="9"/>
  </w:num>
  <w:num w:numId="20" w16cid:durableId="920868519">
    <w:abstractNumId w:val="10"/>
  </w:num>
  <w:num w:numId="21" w16cid:durableId="475882745">
    <w:abstractNumId w:val="18"/>
  </w:num>
  <w:num w:numId="22" w16cid:durableId="591085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59"/>
    <w:rsid w:val="00015C59"/>
    <w:rsid w:val="00023FC9"/>
    <w:rsid w:val="00064301"/>
    <w:rsid w:val="00070A28"/>
    <w:rsid w:val="00070FD2"/>
    <w:rsid w:val="0009635E"/>
    <w:rsid w:val="000A53A4"/>
    <w:rsid w:val="000D1BD0"/>
    <w:rsid w:val="000F202A"/>
    <w:rsid w:val="001064A9"/>
    <w:rsid w:val="001422C1"/>
    <w:rsid w:val="00185148"/>
    <w:rsid w:val="001B622F"/>
    <w:rsid w:val="001C0F89"/>
    <w:rsid w:val="0023233F"/>
    <w:rsid w:val="00264B1C"/>
    <w:rsid w:val="002F415D"/>
    <w:rsid w:val="00381E4C"/>
    <w:rsid w:val="00395DC2"/>
    <w:rsid w:val="004038AB"/>
    <w:rsid w:val="0041311D"/>
    <w:rsid w:val="00447BB3"/>
    <w:rsid w:val="004567F7"/>
    <w:rsid w:val="00485C3E"/>
    <w:rsid w:val="004A48D3"/>
    <w:rsid w:val="00524F2A"/>
    <w:rsid w:val="005612F9"/>
    <w:rsid w:val="0057597F"/>
    <w:rsid w:val="005E0D44"/>
    <w:rsid w:val="006306B3"/>
    <w:rsid w:val="00734A66"/>
    <w:rsid w:val="007617CA"/>
    <w:rsid w:val="00764387"/>
    <w:rsid w:val="00794F9C"/>
    <w:rsid w:val="007C1F63"/>
    <w:rsid w:val="00831AED"/>
    <w:rsid w:val="00847C65"/>
    <w:rsid w:val="008E69BA"/>
    <w:rsid w:val="00A67594"/>
    <w:rsid w:val="00AA5325"/>
    <w:rsid w:val="00AF2712"/>
    <w:rsid w:val="00B22478"/>
    <w:rsid w:val="00B94F0C"/>
    <w:rsid w:val="00BA3414"/>
    <w:rsid w:val="00C10D02"/>
    <w:rsid w:val="00C30CE6"/>
    <w:rsid w:val="00C664F2"/>
    <w:rsid w:val="00CA7884"/>
    <w:rsid w:val="00CC04F6"/>
    <w:rsid w:val="00D32254"/>
    <w:rsid w:val="00D339C0"/>
    <w:rsid w:val="00D648C3"/>
    <w:rsid w:val="00DB3073"/>
    <w:rsid w:val="00E22098"/>
    <w:rsid w:val="00E9376F"/>
    <w:rsid w:val="00F34DA4"/>
    <w:rsid w:val="00F511D6"/>
    <w:rsid w:val="00F972C1"/>
    <w:rsid w:val="00FB6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F72E"/>
  <w15:chartTrackingRefBased/>
  <w15:docId w15:val="{B7DFB0EE-2923-45FD-969F-49FDAF7A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15C59"/>
    <w:pPr>
      <w:outlineLvl w:val="0"/>
    </w:pPr>
  </w:style>
  <w:style w:type="paragraph" w:styleId="Heading2">
    <w:name w:val="heading 2"/>
    <w:basedOn w:val="Normal"/>
    <w:next w:val="Normal"/>
    <w:link w:val="Heading2Char"/>
    <w:uiPriority w:val="9"/>
    <w:semiHidden/>
    <w:unhideWhenUsed/>
    <w:qFormat/>
    <w:rsid w:val="000A53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C59"/>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015C59"/>
    <w:pPr>
      <w:widowControl/>
      <w:tabs>
        <w:tab w:val="center" w:pos="4320"/>
        <w:tab w:val="right" w:pos="8640"/>
      </w:tabs>
      <w:autoSpaceDE/>
      <w:autoSpaceDN/>
      <w:adjustRightInd/>
    </w:pPr>
    <w:rPr>
      <w:lang w:eastAsia="en-US"/>
    </w:rPr>
  </w:style>
  <w:style w:type="character" w:customStyle="1" w:styleId="HeaderChar">
    <w:name w:val="Header Char"/>
    <w:basedOn w:val="DefaultParagraphFont"/>
    <w:link w:val="Header"/>
    <w:uiPriority w:val="99"/>
    <w:rsid w:val="00015C59"/>
    <w:rPr>
      <w:rFonts w:ascii="Times New Roman" w:eastAsia="Times New Roman" w:hAnsi="Times New Roman" w:cs="Times New Roman"/>
      <w:sz w:val="24"/>
      <w:szCs w:val="24"/>
    </w:rPr>
  </w:style>
  <w:style w:type="paragraph" w:styleId="BodyText">
    <w:name w:val="Body Text"/>
    <w:basedOn w:val="Normal"/>
    <w:link w:val="BodyTextChar"/>
    <w:rsid w:val="00015C59"/>
    <w:pPr>
      <w:spacing w:after="120"/>
    </w:pPr>
  </w:style>
  <w:style w:type="character" w:customStyle="1" w:styleId="BodyTextChar">
    <w:name w:val="Body Text Char"/>
    <w:basedOn w:val="DefaultParagraphFont"/>
    <w:link w:val="BodyText"/>
    <w:rsid w:val="00015C59"/>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015C59"/>
    <w:pPr>
      <w:widowControl/>
      <w:autoSpaceDE/>
      <w:autoSpaceDN/>
      <w:adjustRightInd/>
    </w:pPr>
    <w:rPr>
      <w:rFonts w:ascii="Arial" w:hAnsi="Arial" w:cs="Calibri"/>
      <w:sz w:val="20"/>
      <w:szCs w:val="21"/>
    </w:rPr>
  </w:style>
  <w:style w:type="character" w:customStyle="1" w:styleId="PlainTextChar">
    <w:name w:val="Plain Text Char"/>
    <w:basedOn w:val="DefaultParagraphFont"/>
    <w:link w:val="PlainText"/>
    <w:uiPriority w:val="99"/>
    <w:rsid w:val="00015C59"/>
    <w:rPr>
      <w:rFonts w:ascii="Arial" w:eastAsia="Times New Roman" w:hAnsi="Arial" w:cs="Calibri"/>
      <w:sz w:val="20"/>
      <w:szCs w:val="21"/>
      <w:lang w:eastAsia="en-GB"/>
    </w:rPr>
  </w:style>
  <w:style w:type="paragraph" w:styleId="Footer">
    <w:name w:val="footer"/>
    <w:basedOn w:val="Normal"/>
    <w:link w:val="FooterChar"/>
    <w:uiPriority w:val="99"/>
    <w:unhideWhenUsed/>
    <w:rsid w:val="00794F9C"/>
    <w:pPr>
      <w:tabs>
        <w:tab w:val="center" w:pos="4513"/>
        <w:tab w:val="right" w:pos="9026"/>
      </w:tabs>
    </w:pPr>
  </w:style>
  <w:style w:type="character" w:customStyle="1" w:styleId="FooterChar">
    <w:name w:val="Footer Char"/>
    <w:basedOn w:val="DefaultParagraphFont"/>
    <w:link w:val="Footer"/>
    <w:uiPriority w:val="99"/>
    <w:rsid w:val="00794F9C"/>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A53A4"/>
    <w:rPr>
      <w:rFonts w:asciiTheme="majorHAnsi" w:eastAsiaTheme="majorEastAsia" w:hAnsiTheme="majorHAnsi" w:cstheme="majorBidi"/>
      <w:color w:val="2F5496" w:themeColor="accent1" w:themeShade="BF"/>
      <w:sz w:val="26"/>
      <w:szCs w:val="26"/>
      <w:lang w:eastAsia="en-GB"/>
    </w:rPr>
  </w:style>
  <w:style w:type="paragraph" w:styleId="NoSpacing">
    <w:name w:val="No Spacing"/>
    <w:uiPriority w:val="1"/>
    <w:qFormat/>
    <w:rsid w:val="000A53A4"/>
    <w:pPr>
      <w:spacing w:after="0" w:line="240" w:lineRule="auto"/>
      <w:ind w:left="425" w:hanging="425"/>
    </w:pPr>
    <w:rPr>
      <w:rFonts w:ascii="Arial" w:hAnsi="Arial" w:cs="Arial"/>
      <w:color w:val="000000"/>
      <w:sz w:val="20"/>
      <w:szCs w:val="20"/>
    </w:rPr>
  </w:style>
  <w:style w:type="paragraph" w:customStyle="1" w:styleId="Bulletpoints">
    <w:name w:val="Bullet points"/>
    <w:basedOn w:val="ListParagraph"/>
    <w:link w:val="BulletpointsChar"/>
    <w:qFormat/>
    <w:rsid w:val="000A53A4"/>
    <w:pPr>
      <w:widowControl/>
      <w:numPr>
        <w:numId w:val="2"/>
      </w:numPr>
      <w:autoSpaceDE/>
      <w:autoSpaceDN/>
      <w:adjustRightInd/>
      <w:spacing w:after="40"/>
      <w:ind w:left="782" w:hanging="357"/>
      <w:contextualSpacing w:val="0"/>
    </w:pPr>
    <w:rPr>
      <w:rFonts w:ascii="Arial" w:eastAsiaTheme="minorHAnsi" w:hAnsi="Arial" w:cstheme="minorBidi"/>
      <w:sz w:val="20"/>
      <w:szCs w:val="22"/>
    </w:rPr>
  </w:style>
  <w:style w:type="character" w:customStyle="1" w:styleId="BulletpointsChar">
    <w:name w:val="Bullet points Char"/>
    <w:basedOn w:val="DefaultParagraphFont"/>
    <w:link w:val="Bulletpoints"/>
    <w:rsid w:val="000A53A4"/>
    <w:rPr>
      <w:rFonts w:ascii="Arial" w:hAnsi="Arial"/>
      <w:sz w:val="20"/>
      <w:lang w:eastAsia="en-GB"/>
    </w:rPr>
  </w:style>
  <w:style w:type="paragraph" w:styleId="ListParagraph">
    <w:name w:val="List Paragraph"/>
    <w:basedOn w:val="Normal"/>
    <w:uiPriority w:val="34"/>
    <w:qFormat/>
    <w:rsid w:val="000A53A4"/>
    <w:pPr>
      <w:ind w:left="720"/>
      <w:contextualSpacing/>
    </w:pPr>
  </w:style>
  <w:style w:type="table" w:customStyle="1" w:styleId="TableGrid">
    <w:name w:val="TableGrid"/>
    <w:rsid w:val="000A53A4"/>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8E69B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5B6F-3378-4320-A524-8FB6D17C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A.J. (Director of Music)</dc:creator>
  <cp:keywords/>
  <dc:description/>
  <cp:lastModifiedBy>Cwizewicz M.</cp:lastModifiedBy>
  <cp:revision>5</cp:revision>
  <dcterms:created xsi:type="dcterms:W3CDTF">2023-04-18T15:31:00Z</dcterms:created>
  <dcterms:modified xsi:type="dcterms:W3CDTF">2023-04-25T15:43:00Z</dcterms:modified>
</cp:coreProperties>
</file>